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0153D" w:rsidRPr="00900465" w:rsidRDefault="0050153D" w:rsidP="0050153D">
      <w:pPr>
        <w:autoSpaceDE w:val="0"/>
        <w:autoSpaceDN w:val="0"/>
        <w:adjustRightInd w:val="0"/>
        <w:spacing w:after="0" w:line="240" w:lineRule="auto"/>
        <w:jc w:val="center"/>
        <w:rPr>
          <w:rFonts w:ascii="Arial" w:hAnsi="Arial" w:cs="Arial"/>
          <w:b/>
          <w:bCs/>
          <w:color w:val="000000"/>
          <w:sz w:val="28"/>
          <w:szCs w:val="28"/>
        </w:rPr>
      </w:pPr>
      <w:r>
        <w:rPr>
          <w:rFonts w:ascii="Arial" w:hAnsi="Arial" w:cs="Arial"/>
          <w:b/>
          <w:bCs/>
          <w:color w:val="000000"/>
          <w:sz w:val="28"/>
          <w:szCs w:val="28"/>
        </w:rPr>
        <w:t>Period 7: 1890</w:t>
      </w:r>
      <w:r w:rsidRPr="00900465">
        <w:rPr>
          <w:rFonts w:ascii="Arial" w:hAnsi="Arial" w:cs="Arial"/>
          <w:b/>
          <w:bCs/>
          <w:color w:val="000000"/>
          <w:sz w:val="28"/>
          <w:szCs w:val="28"/>
        </w:rPr>
        <w:t xml:space="preserve"> to </w:t>
      </w:r>
      <w:r>
        <w:rPr>
          <w:rFonts w:ascii="Arial" w:hAnsi="Arial" w:cs="Arial"/>
          <w:b/>
          <w:bCs/>
          <w:color w:val="000000"/>
          <w:sz w:val="28"/>
          <w:szCs w:val="28"/>
        </w:rPr>
        <w:t>1945 (Imperialism through World War II)</w:t>
      </w:r>
    </w:p>
    <w:p w:rsidR="0050153D" w:rsidRPr="00900465" w:rsidRDefault="0050153D" w:rsidP="0050153D">
      <w:pPr>
        <w:autoSpaceDE w:val="0"/>
        <w:autoSpaceDN w:val="0"/>
        <w:adjustRightInd w:val="0"/>
        <w:spacing w:after="0" w:line="240" w:lineRule="auto"/>
        <w:jc w:val="center"/>
        <w:rPr>
          <w:rFonts w:ascii="Arial" w:hAnsi="Arial" w:cs="Arial"/>
          <w:bCs/>
          <w:color w:val="333333"/>
          <w:sz w:val="18"/>
          <w:szCs w:val="18"/>
        </w:rPr>
      </w:pPr>
    </w:p>
    <w:p w:rsidR="0050153D" w:rsidRDefault="0050153D" w:rsidP="0050153D">
      <w:pPr>
        <w:autoSpaceDE w:val="0"/>
        <w:autoSpaceDN w:val="0"/>
        <w:adjustRightInd w:val="0"/>
        <w:spacing w:after="0" w:line="240" w:lineRule="auto"/>
        <w:rPr>
          <w:rFonts w:ascii="Arial" w:hAnsi="Arial" w:cs="Arial"/>
          <w:bCs/>
          <w:color w:val="000000"/>
          <w:sz w:val="18"/>
          <w:szCs w:val="18"/>
        </w:rPr>
      </w:pPr>
    </w:p>
    <w:p w:rsidR="0050153D" w:rsidRPr="004E4D40" w:rsidRDefault="0050153D" w:rsidP="0050153D">
      <w:pPr>
        <w:autoSpaceDE w:val="0"/>
        <w:autoSpaceDN w:val="0"/>
        <w:adjustRightInd w:val="0"/>
        <w:spacing w:after="0" w:line="240" w:lineRule="auto"/>
        <w:rPr>
          <w:rFonts w:ascii="Arial" w:hAnsi="Arial" w:cs="Arial"/>
          <w:b/>
          <w:bCs/>
          <w:color w:val="000000"/>
          <w:sz w:val="18"/>
          <w:szCs w:val="18"/>
        </w:rPr>
      </w:pPr>
      <w:r w:rsidRPr="004C424C">
        <w:rPr>
          <w:rFonts w:ascii="Arial" w:hAnsi="Arial" w:cs="Arial"/>
          <w:b/>
          <w:bCs/>
          <w:color w:val="000000"/>
          <w:sz w:val="18"/>
          <w:szCs w:val="18"/>
          <w:highlight w:val="yellow"/>
        </w:rPr>
        <w:t>Note: Do not use the same example more than once to illustrate these concepts. Even though most of the provided examples won’t be used in completing this assignment, you should know each of them.</w:t>
      </w:r>
    </w:p>
    <w:p w:rsidR="0050153D" w:rsidRDefault="0050153D" w:rsidP="0050153D">
      <w:pPr>
        <w:autoSpaceDE w:val="0"/>
        <w:autoSpaceDN w:val="0"/>
        <w:adjustRightInd w:val="0"/>
        <w:spacing w:after="0" w:line="240" w:lineRule="auto"/>
        <w:rPr>
          <w:rFonts w:ascii="Arial" w:hAnsi="Arial" w:cs="Arial"/>
          <w:b/>
          <w:bCs/>
          <w:color w:val="000000"/>
          <w:sz w:val="18"/>
          <w:szCs w:val="18"/>
          <w:u w:val="single"/>
        </w:rPr>
      </w:pPr>
    </w:p>
    <w:p w:rsidR="00D853F2" w:rsidRPr="00D853F2" w:rsidRDefault="00D853F2" w:rsidP="00D853F2">
      <w:pPr>
        <w:autoSpaceDE w:val="0"/>
        <w:autoSpaceDN w:val="0"/>
        <w:adjustRightInd w:val="0"/>
        <w:spacing w:after="0" w:line="240" w:lineRule="auto"/>
        <w:rPr>
          <w:rFonts w:ascii="Arial" w:hAnsi="Arial" w:cs="Arial"/>
          <w:b/>
          <w:sz w:val="18"/>
          <w:szCs w:val="18"/>
          <w:u w:val="single"/>
        </w:rPr>
      </w:pPr>
      <w:r w:rsidRPr="00D853F2">
        <w:rPr>
          <w:rFonts w:ascii="Arial" w:hAnsi="Arial" w:cs="Arial"/>
          <w:b/>
          <w:sz w:val="18"/>
          <w:szCs w:val="18"/>
          <w:u w:val="single"/>
        </w:rPr>
        <w:t>Key Concept 7.1</w:t>
      </w:r>
    </w:p>
    <w:p w:rsidR="00D853F2" w:rsidRPr="00D853F2" w:rsidRDefault="00D853F2" w:rsidP="00D853F2">
      <w:pPr>
        <w:autoSpaceDE w:val="0"/>
        <w:autoSpaceDN w:val="0"/>
        <w:adjustRightInd w:val="0"/>
        <w:spacing w:after="0" w:line="240" w:lineRule="auto"/>
        <w:rPr>
          <w:rFonts w:ascii="Arial" w:hAnsi="Arial" w:cs="Arial"/>
          <w:sz w:val="18"/>
          <w:szCs w:val="18"/>
        </w:rPr>
      </w:pPr>
      <w:r w:rsidRPr="00D853F2">
        <w:rPr>
          <w:rFonts w:ascii="Arial" w:hAnsi="Arial" w:cs="Arial"/>
          <w:sz w:val="18"/>
          <w:szCs w:val="18"/>
        </w:rPr>
        <w:t>Growth expanded opportunity, while economic instability led to new efforts to reform U.S. society and its economic system.</w:t>
      </w:r>
    </w:p>
    <w:p w:rsidR="00BD54DB" w:rsidRPr="00035F1C" w:rsidRDefault="00BD54DB" w:rsidP="00E61837">
      <w:pPr>
        <w:autoSpaceDE w:val="0"/>
        <w:autoSpaceDN w:val="0"/>
        <w:adjustRightInd w:val="0"/>
        <w:spacing w:after="0" w:line="240" w:lineRule="auto"/>
        <w:rPr>
          <w:rFonts w:ascii="Arial" w:hAnsi="Arial" w:cs="Arial"/>
          <w:color w:val="000000"/>
          <w:sz w:val="18"/>
          <w:szCs w:val="18"/>
        </w:rPr>
      </w:pPr>
    </w:p>
    <w:p w:rsidR="00D853F2" w:rsidRPr="00D853F2" w:rsidRDefault="00D853F2" w:rsidP="00D853F2">
      <w:pPr>
        <w:pStyle w:val="ListParagraph"/>
        <w:numPr>
          <w:ilvl w:val="0"/>
          <w:numId w:val="17"/>
        </w:numPr>
        <w:autoSpaceDE w:val="0"/>
        <w:autoSpaceDN w:val="0"/>
        <w:adjustRightInd w:val="0"/>
        <w:spacing w:after="0" w:line="240" w:lineRule="auto"/>
        <w:rPr>
          <w:rFonts w:ascii="Arial" w:hAnsi="Arial" w:cs="Arial"/>
          <w:b/>
          <w:sz w:val="18"/>
          <w:szCs w:val="18"/>
        </w:rPr>
      </w:pPr>
      <w:r w:rsidRPr="00D853F2">
        <w:rPr>
          <w:rFonts w:ascii="Arial" w:hAnsi="Arial" w:cs="Arial"/>
          <w:sz w:val="18"/>
          <w:szCs w:val="18"/>
        </w:rPr>
        <w:t xml:space="preserve">The United States continued its transition from a rural, agricultural economy to an urban, industrial economy led by large companies. </w:t>
      </w:r>
      <w:r w:rsidRPr="00D853F2">
        <w:rPr>
          <w:rFonts w:ascii="Arial" w:hAnsi="Arial" w:cs="Arial"/>
          <w:b/>
          <w:sz w:val="18"/>
          <w:szCs w:val="18"/>
        </w:rPr>
        <w:t xml:space="preserve"> </w:t>
      </w:r>
    </w:p>
    <w:p w:rsidR="000E093A" w:rsidRDefault="000E093A" w:rsidP="00E61837">
      <w:pPr>
        <w:autoSpaceDE w:val="0"/>
        <w:autoSpaceDN w:val="0"/>
        <w:adjustRightInd w:val="0"/>
        <w:spacing w:after="0" w:line="240" w:lineRule="auto"/>
        <w:rPr>
          <w:rFonts w:ascii="Arial" w:hAnsi="Arial" w:cs="Arial"/>
          <w:color w:val="000000"/>
          <w:sz w:val="18"/>
          <w:szCs w:val="18"/>
        </w:rPr>
      </w:pPr>
    </w:p>
    <w:p w:rsidR="00E61837" w:rsidRPr="00035F1C" w:rsidRDefault="00E61837" w:rsidP="00D853F2">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0E093A">
        <w:rPr>
          <w:rFonts w:ascii="Arial" w:hAnsi="Arial" w:cs="Arial"/>
          <w:color w:val="000000"/>
          <w:sz w:val="18"/>
          <w:szCs w:val="18"/>
        </w:rPr>
        <w:tab/>
      </w:r>
      <w:r w:rsidR="00D853F2" w:rsidRPr="00147F82">
        <w:rPr>
          <w:rFonts w:ascii="Arial" w:hAnsi="Arial" w:cs="Arial"/>
          <w:sz w:val="18"/>
          <w:szCs w:val="18"/>
          <w:u w:val="single"/>
        </w:rPr>
        <w:t>New technologies and manufacturing techniques</w:t>
      </w:r>
      <w:r w:rsidR="00D853F2" w:rsidRPr="00F06AE5">
        <w:rPr>
          <w:rFonts w:ascii="Arial" w:hAnsi="Arial" w:cs="Arial"/>
          <w:sz w:val="18"/>
          <w:szCs w:val="18"/>
        </w:rPr>
        <w:t xml:space="preserve"> helped focus the U.S. economy on the </w:t>
      </w:r>
      <w:r w:rsidR="00D853F2" w:rsidRPr="00147F82">
        <w:rPr>
          <w:rFonts w:ascii="Arial" w:hAnsi="Arial" w:cs="Arial"/>
          <w:sz w:val="18"/>
          <w:szCs w:val="18"/>
          <w:u w:val="single"/>
        </w:rPr>
        <w:t>production of consumer goods</w:t>
      </w:r>
      <w:r w:rsidR="00D853F2" w:rsidRPr="00F06AE5">
        <w:rPr>
          <w:rFonts w:ascii="Arial" w:hAnsi="Arial" w:cs="Arial"/>
          <w:sz w:val="18"/>
          <w:szCs w:val="18"/>
        </w:rPr>
        <w:t>, contributing to improved standards of living, greater personal mobility, and better communications systems.</w:t>
      </w:r>
    </w:p>
    <w:p w:rsidR="00D6371C" w:rsidRDefault="00D6371C" w:rsidP="00D6371C">
      <w:pPr>
        <w:autoSpaceDE w:val="0"/>
        <w:autoSpaceDN w:val="0"/>
        <w:adjustRightInd w:val="0"/>
        <w:spacing w:after="0" w:line="240" w:lineRule="auto"/>
        <w:rPr>
          <w:rFonts w:ascii="Arial" w:hAnsi="Arial" w:cs="Arial"/>
          <w:b/>
          <w:color w:val="000000"/>
          <w:sz w:val="18"/>
          <w:szCs w:val="18"/>
        </w:rPr>
      </w:pPr>
    </w:p>
    <w:p w:rsidR="00D6371C" w:rsidRPr="00D6371C" w:rsidRDefault="00D6371C" w:rsidP="00D6371C">
      <w:pPr>
        <w:autoSpaceDE w:val="0"/>
        <w:autoSpaceDN w:val="0"/>
        <w:adjustRightInd w:val="0"/>
        <w:spacing w:after="0" w:line="240" w:lineRule="auto"/>
        <w:ind w:left="1440"/>
        <w:rPr>
          <w:rFonts w:ascii="Arial" w:hAnsi="Arial" w:cs="Arial"/>
          <w:color w:val="000000"/>
          <w:sz w:val="18"/>
          <w:szCs w:val="18"/>
        </w:rPr>
      </w:pPr>
      <w:r w:rsidRPr="00D6371C">
        <w:rPr>
          <w:rFonts w:ascii="Arial" w:hAnsi="Arial" w:cs="Arial"/>
          <w:b/>
          <w:color w:val="000000"/>
          <w:sz w:val="18"/>
          <w:szCs w:val="18"/>
        </w:rPr>
        <w:t xml:space="preserve">Examples: </w:t>
      </w:r>
      <w:r w:rsidRPr="00D6371C">
        <w:rPr>
          <w:rFonts w:ascii="Arial" w:hAnsi="Arial" w:cs="Arial"/>
          <w:color w:val="000000"/>
          <w:sz w:val="18"/>
          <w:szCs w:val="18"/>
        </w:rPr>
        <w:t xml:space="preserve"> US Steel Company (1901), Henry Ford’s Model T car (1908), General Motors (1908)</w:t>
      </w:r>
      <w:r>
        <w:rPr>
          <w:rFonts w:ascii="Arial" w:hAnsi="Arial" w:cs="Arial"/>
          <w:color w:val="000000"/>
          <w:sz w:val="18"/>
          <w:szCs w:val="18"/>
        </w:rPr>
        <w:t xml:space="preserve">, </w:t>
      </w:r>
      <w:r w:rsidRPr="00D6371C">
        <w:rPr>
          <w:rFonts w:ascii="Arial" w:hAnsi="Arial" w:cs="Arial"/>
          <w:color w:val="000000"/>
          <w:sz w:val="18"/>
          <w:szCs w:val="18"/>
        </w:rPr>
        <w:t xml:space="preserve">Frederick Taylor’s </w:t>
      </w:r>
      <w:r w:rsidRPr="00D6371C">
        <w:rPr>
          <w:rFonts w:ascii="Arial" w:hAnsi="Arial" w:cs="Arial"/>
          <w:i/>
          <w:color w:val="000000"/>
          <w:sz w:val="18"/>
          <w:szCs w:val="18"/>
        </w:rPr>
        <w:t xml:space="preserve">Principles of Scientific Management </w:t>
      </w:r>
      <w:r w:rsidRPr="00D6371C">
        <w:rPr>
          <w:rFonts w:ascii="Arial" w:hAnsi="Arial" w:cs="Arial"/>
          <w:color w:val="000000"/>
          <w:sz w:val="18"/>
          <w:szCs w:val="18"/>
        </w:rPr>
        <w:t>(1911)</w:t>
      </w:r>
      <w:r w:rsidR="00F2136F">
        <w:rPr>
          <w:rFonts w:ascii="Arial" w:hAnsi="Arial" w:cs="Arial"/>
          <w:color w:val="000000"/>
          <w:sz w:val="18"/>
          <w:szCs w:val="18"/>
        </w:rPr>
        <w:t>, “Taylorism” (scientific management), Henry Ford’s “moving” assembly line (1914), consumer goods industry (electric washing machin</w:t>
      </w:r>
      <w:r w:rsidR="00FC5228">
        <w:rPr>
          <w:rFonts w:ascii="Arial" w:hAnsi="Arial" w:cs="Arial"/>
          <w:color w:val="000000"/>
          <w:sz w:val="18"/>
          <w:szCs w:val="18"/>
        </w:rPr>
        <w:t>es, vacuums, refrigerators</w:t>
      </w:r>
      <w:r w:rsidR="00F2136F">
        <w:rPr>
          <w:rFonts w:ascii="Arial" w:hAnsi="Arial" w:cs="Arial"/>
          <w:color w:val="000000"/>
          <w:sz w:val="18"/>
          <w:szCs w:val="18"/>
        </w:rPr>
        <w:t>)</w:t>
      </w:r>
    </w:p>
    <w:p w:rsidR="00D6371C" w:rsidRPr="004A613B" w:rsidRDefault="00D6371C" w:rsidP="00D6371C">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D6371C" w:rsidRDefault="00D6371C" w:rsidP="00D6371C">
      <w:pPr>
        <w:autoSpaceDE w:val="0"/>
        <w:autoSpaceDN w:val="0"/>
        <w:adjustRightInd w:val="0"/>
        <w:spacing w:after="0" w:line="240" w:lineRule="auto"/>
        <w:rPr>
          <w:rFonts w:ascii="Arial" w:hAnsi="Arial" w:cs="Arial"/>
          <w:color w:val="000000"/>
          <w:sz w:val="18"/>
          <w:szCs w:val="18"/>
        </w:rPr>
      </w:pPr>
    </w:p>
    <w:p w:rsidR="00FC5228" w:rsidRDefault="00FC5228" w:rsidP="00D853F2">
      <w:pPr>
        <w:autoSpaceDE w:val="0"/>
        <w:autoSpaceDN w:val="0"/>
        <w:adjustRightInd w:val="0"/>
        <w:spacing w:after="0" w:line="240" w:lineRule="auto"/>
        <w:ind w:left="1440" w:hanging="720"/>
        <w:rPr>
          <w:rFonts w:ascii="Arial" w:hAnsi="Arial" w:cs="Arial"/>
          <w:color w:val="000000"/>
          <w:sz w:val="18"/>
          <w:szCs w:val="18"/>
        </w:rPr>
      </w:pPr>
    </w:p>
    <w:p w:rsidR="00E61837" w:rsidRPr="00035F1C" w:rsidRDefault="00E61837" w:rsidP="00D853F2">
      <w:pPr>
        <w:autoSpaceDE w:val="0"/>
        <w:autoSpaceDN w:val="0"/>
        <w:adjustRightInd w:val="0"/>
        <w:spacing w:after="0" w:line="240" w:lineRule="auto"/>
        <w:ind w:left="1440" w:hanging="720"/>
        <w:rPr>
          <w:rFonts w:ascii="Arial" w:hAnsi="Arial" w:cs="Arial"/>
          <w:color w:val="000000"/>
          <w:sz w:val="18"/>
          <w:szCs w:val="18"/>
        </w:rPr>
      </w:pPr>
      <w:r w:rsidRPr="00A209CF">
        <w:rPr>
          <w:rFonts w:ascii="Arial" w:hAnsi="Arial" w:cs="Arial"/>
          <w:color w:val="000000"/>
          <w:sz w:val="18"/>
          <w:szCs w:val="18"/>
        </w:rPr>
        <w:t xml:space="preserve">B. </w:t>
      </w:r>
      <w:r w:rsidR="000E093A" w:rsidRPr="00A209CF">
        <w:rPr>
          <w:rFonts w:ascii="Arial" w:hAnsi="Arial" w:cs="Arial"/>
          <w:color w:val="000000"/>
          <w:sz w:val="18"/>
          <w:szCs w:val="18"/>
        </w:rPr>
        <w:tab/>
      </w:r>
      <w:r w:rsidR="00F2136F" w:rsidRPr="00A209CF">
        <w:rPr>
          <w:rFonts w:ascii="Arial" w:hAnsi="Arial" w:cs="Arial"/>
          <w:sz w:val="18"/>
          <w:szCs w:val="18"/>
        </w:rPr>
        <w:t xml:space="preserve">By 1920, a majority of </w:t>
      </w:r>
      <w:r w:rsidR="00D853F2" w:rsidRPr="00A209CF">
        <w:rPr>
          <w:rFonts w:ascii="Arial" w:hAnsi="Arial" w:cs="Arial"/>
          <w:sz w:val="18"/>
          <w:szCs w:val="18"/>
        </w:rPr>
        <w:t>the U.S. population lived in urban centers, which offered new economic opportunities for women, international migrants, and internal migrants.</w:t>
      </w:r>
    </w:p>
    <w:p w:rsidR="00D6371C" w:rsidRDefault="00F2136F" w:rsidP="00F2136F">
      <w:pPr>
        <w:pStyle w:val="ListParagraph"/>
        <w:tabs>
          <w:tab w:val="left" w:pos="2520"/>
        </w:tabs>
        <w:autoSpaceDE w:val="0"/>
        <w:autoSpaceDN w:val="0"/>
        <w:adjustRightInd w:val="0"/>
        <w:spacing w:after="0" w:line="240" w:lineRule="auto"/>
        <w:ind w:left="1440"/>
        <w:rPr>
          <w:rFonts w:ascii="Arial" w:hAnsi="Arial" w:cs="Arial"/>
          <w:b/>
          <w:color w:val="000000"/>
          <w:sz w:val="18"/>
          <w:szCs w:val="18"/>
        </w:rPr>
      </w:pPr>
      <w:r>
        <w:rPr>
          <w:rFonts w:ascii="Arial" w:hAnsi="Arial" w:cs="Arial"/>
          <w:b/>
          <w:color w:val="000000"/>
          <w:sz w:val="18"/>
          <w:szCs w:val="18"/>
        </w:rPr>
        <w:tab/>
      </w:r>
    </w:p>
    <w:p w:rsidR="00D6371C" w:rsidRDefault="00D6371C" w:rsidP="00D6371C">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sidR="00F2136F">
        <w:rPr>
          <w:rFonts w:ascii="Arial" w:hAnsi="Arial" w:cs="Arial"/>
          <w:color w:val="000000"/>
          <w:sz w:val="18"/>
          <w:szCs w:val="18"/>
        </w:rPr>
        <w:t>1920 Census results of urban vs. rural living, s</w:t>
      </w:r>
      <w:r>
        <w:rPr>
          <w:rFonts w:ascii="Arial" w:hAnsi="Arial" w:cs="Arial"/>
          <w:color w:val="000000"/>
          <w:sz w:val="18"/>
          <w:szCs w:val="18"/>
        </w:rPr>
        <w:t>econd waves of new immigration, Puerto Ricans granted US citizenship (1917)</w:t>
      </w:r>
      <w:r w:rsidR="00147F82">
        <w:rPr>
          <w:rFonts w:ascii="Arial" w:hAnsi="Arial" w:cs="Arial"/>
          <w:color w:val="000000"/>
          <w:sz w:val="18"/>
          <w:szCs w:val="18"/>
        </w:rPr>
        <w:t xml:space="preserve">, </w:t>
      </w:r>
      <w:r w:rsidR="00F2136F">
        <w:rPr>
          <w:rFonts w:ascii="Arial" w:hAnsi="Arial" w:cs="Arial"/>
          <w:color w:val="000000"/>
          <w:sz w:val="18"/>
          <w:szCs w:val="18"/>
        </w:rPr>
        <w:t>Triangle Shirtwaist Company</w:t>
      </w:r>
    </w:p>
    <w:p w:rsidR="00D6371C" w:rsidRPr="004A613B" w:rsidRDefault="00D6371C" w:rsidP="00D6371C">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bl>
    <w:p w:rsidR="00FF61D7" w:rsidRDefault="000E093A" w:rsidP="00FF61D7">
      <w:pPr>
        <w:autoSpaceDE w:val="0"/>
        <w:autoSpaceDN w:val="0"/>
        <w:adjustRightInd w:val="0"/>
        <w:spacing w:after="0" w:line="240" w:lineRule="auto"/>
        <w:ind w:left="720" w:hanging="720"/>
        <w:rPr>
          <w:rFonts w:ascii="Arial" w:hAnsi="Arial" w:cs="Arial"/>
          <w:sz w:val="18"/>
          <w:szCs w:val="18"/>
        </w:rPr>
      </w:pPr>
      <w:r>
        <w:rPr>
          <w:rFonts w:ascii="Arial" w:hAnsi="Arial" w:cs="Arial"/>
          <w:color w:val="000000"/>
          <w:sz w:val="18"/>
          <w:szCs w:val="18"/>
        </w:rPr>
        <w:lastRenderedPageBreak/>
        <w:tab/>
      </w:r>
      <w:r w:rsidR="00E61837" w:rsidRPr="00035F1C">
        <w:rPr>
          <w:rFonts w:ascii="Arial" w:hAnsi="Arial" w:cs="Arial"/>
          <w:color w:val="000000"/>
          <w:sz w:val="18"/>
          <w:szCs w:val="18"/>
        </w:rPr>
        <w:t xml:space="preserve">C. </w:t>
      </w:r>
      <w:r>
        <w:rPr>
          <w:rFonts w:ascii="Arial" w:hAnsi="Arial" w:cs="Arial"/>
          <w:color w:val="000000"/>
          <w:sz w:val="18"/>
          <w:szCs w:val="18"/>
        </w:rPr>
        <w:tab/>
      </w:r>
      <w:r w:rsidR="00D853F2" w:rsidRPr="00F06AE5">
        <w:rPr>
          <w:rFonts w:ascii="Arial" w:hAnsi="Arial" w:cs="Arial"/>
          <w:sz w:val="18"/>
          <w:szCs w:val="18"/>
        </w:rPr>
        <w:t>Episodes of credit and market instability in the early 20th century, in pa</w:t>
      </w:r>
      <w:r w:rsidR="00D853F2">
        <w:rPr>
          <w:rFonts w:ascii="Arial" w:hAnsi="Arial" w:cs="Arial"/>
          <w:sz w:val="18"/>
          <w:szCs w:val="18"/>
        </w:rPr>
        <w:t xml:space="preserve">rticular the </w:t>
      </w:r>
      <w:r w:rsidR="00D853F2" w:rsidRPr="00D853F2">
        <w:rPr>
          <w:rFonts w:ascii="Arial" w:hAnsi="Arial" w:cs="Arial"/>
          <w:b/>
          <w:sz w:val="18"/>
          <w:szCs w:val="18"/>
        </w:rPr>
        <w:t>Great Depression</w:t>
      </w:r>
      <w:r w:rsidR="00D853F2">
        <w:rPr>
          <w:rFonts w:ascii="Arial" w:hAnsi="Arial" w:cs="Arial"/>
          <w:sz w:val="18"/>
          <w:szCs w:val="18"/>
        </w:rPr>
        <w:t>, l</w:t>
      </w:r>
      <w:r w:rsidR="00D853F2" w:rsidRPr="00F06AE5">
        <w:rPr>
          <w:rFonts w:ascii="Arial" w:hAnsi="Arial" w:cs="Arial"/>
          <w:sz w:val="18"/>
          <w:szCs w:val="18"/>
        </w:rPr>
        <w:t xml:space="preserve">ed to calls for a stronger financial regulatory </w:t>
      </w:r>
      <w:r w:rsidR="00FF61D7">
        <w:rPr>
          <w:rFonts w:ascii="Arial" w:hAnsi="Arial" w:cs="Arial"/>
          <w:sz w:val="18"/>
          <w:szCs w:val="18"/>
        </w:rPr>
        <w:t xml:space="preserve"> </w:t>
      </w:r>
    </w:p>
    <w:p w:rsidR="00D6371C" w:rsidRDefault="00FF61D7" w:rsidP="00FF61D7">
      <w:pPr>
        <w:autoSpaceDE w:val="0"/>
        <w:autoSpaceDN w:val="0"/>
        <w:adjustRightInd w:val="0"/>
        <w:spacing w:after="0" w:line="240" w:lineRule="auto"/>
        <w:ind w:left="720" w:hanging="720"/>
        <w:rPr>
          <w:rFonts w:ascii="Arial" w:hAnsi="Arial" w:cs="Arial"/>
          <w:color w:val="000000"/>
          <w:sz w:val="18"/>
          <w:szCs w:val="18"/>
        </w:rPr>
      </w:pPr>
      <w:r>
        <w:rPr>
          <w:rFonts w:ascii="Arial" w:hAnsi="Arial" w:cs="Arial"/>
          <w:color w:val="000000"/>
          <w:sz w:val="18"/>
          <w:szCs w:val="18"/>
        </w:rPr>
        <w:tab/>
      </w:r>
      <w:r>
        <w:rPr>
          <w:rFonts w:ascii="Arial" w:hAnsi="Arial" w:cs="Arial"/>
          <w:color w:val="000000"/>
          <w:sz w:val="18"/>
          <w:szCs w:val="18"/>
        </w:rPr>
        <w:tab/>
      </w:r>
      <w:r w:rsidR="00D853F2" w:rsidRPr="00F06AE5">
        <w:rPr>
          <w:rFonts w:ascii="Arial" w:hAnsi="Arial" w:cs="Arial"/>
          <w:sz w:val="18"/>
          <w:szCs w:val="18"/>
        </w:rPr>
        <w:t>system.</w:t>
      </w:r>
    </w:p>
    <w:p w:rsidR="00FF61D7" w:rsidRDefault="00FF61D7" w:rsidP="00D6371C">
      <w:pPr>
        <w:autoSpaceDE w:val="0"/>
        <w:autoSpaceDN w:val="0"/>
        <w:adjustRightInd w:val="0"/>
        <w:spacing w:after="0" w:line="240" w:lineRule="auto"/>
        <w:ind w:left="720" w:firstLine="720"/>
        <w:rPr>
          <w:rFonts w:ascii="Arial" w:hAnsi="Arial" w:cs="Arial"/>
          <w:b/>
          <w:color w:val="000000"/>
          <w:sz w:val="18"/>
          <w:szCs w:val="18"/>
        </w:rPr>
      </w:pPr>
    </w:p>
    <w:p w:rsidR="00D6371C" w:rsidRPr="00D6371C" w:rsidRDefault="00D6371C" w:rsidP="00147F82">
      <w:pPr>
        <w:autoSpaceDE w:val="0"/>
        <w:autoSpaceDN w:val="0"/>
        <w:adjustRightInd w:val="0"/>
        <w:spacing w:after="0" w:line="240" w:lineRule="auto"/>
        <w:ind w:left="1440"/>
        <w:rPr>
          <w:rFonts w:ascii="Arial" w:hAnsi="Arial" w:cs="Arial"/>
          <w:color w:val="000000"/>
          <w:sz w:val="18"/>
          <w:szCs w:val="18"/>
        </w:rPr>
      </w:pPr>
      <w:r w:rsidRPr="00D6371C">
        <w:rPr>
          <w:rFonts w:ascii="Arial" w:hAnsi="Arial" w:cs="Arial"/>
          <w:b/>
          <w:color w:val="000000"/>
          <w:sz w:val="18"/>
          <w:szCs w:val="18"/>
        </w:rPr>
        <w:t xml:space="preserve">Examples:  </w:t>
      </w:r>
      <w:r w:rsidR="00F2136F">
        <w:rPr>
          <w:rFonts w:ascii="Arial" w:hAnsi="Arial" w:cs="Arial"/>
          <w:color w:val="000000"/>
          <w:sz w:val="18"/>
          <w:szCs w:val="18"/>
        </w:rPr>
        <w:t xml:space="preserve">Federal Reserve Act (1913), </w:t>
      </w:r>
      <w:r w:rsidR="00AD2987">
        <w:rPr>
          <w:rFonts w:ascii="Arial" w:hAnsi="Arial" w:cs="Arial"/>
          <w:color w:val="000000"/>
          <w:sz w:val="18"/>
          <w:szCs w:val="18"/>
        </w:rPr>
        <w:t xml:space="preserve">Clayton Antitrust Act, </w:t>
      </w:r>
      <w:r w:rsidR="00F2136F">
        <w:rPr>
          <w:rFonts w:ascii="Arial" w:hAnsi="Arial" w:cs="Arial"/>
          <w:color w:val="000000"/>
          <w:sz w:val="18"/>
          <w:szCs w:val="18"/>
        </w:rPr>
        <w:t>stock market crash (1929), b</w:t>
      </w:r>
      <w:r w:rsidRPr="00D6371C">
        <w:rPr>
          <w:rFonts w:ascii="Arial" w:hAnsi="Arial" w:cs="Arial"/>
          <w:color w:val="000000"/>
          <w:sz w:val="18"/>
          <w:szCs w:val="18"/>
        </w:rPr>
        <w:t xml:space="preserve">ank </w:t>
      </w:r>
      <w:r w:rsidR="00F2136F">
        <w:rPr>
          <w:rFonts w:ascii="Arial" w:hAnsi="Arial" w:cs="Arial"/>
          <w:color w:val="000000"/>
          <w:sz w:val="18"/>
          <w:szCs w:val="18"/>
        </w:rPr>
        <w:t>“</w:t>
      </w:r>
      <w:r w:rsidRPr="00D6371C">
        <w:rPr>
          <w:rFonts w:ascii="Arial" w:hAnsi="Arial" w:cs="Arial"/>
          <w:color w:val="000000"/>
          <w:sz w:val="18"/>
          <w:szCs w:val="18"/>
        </w:rPr>
        <w:t>holiday</w:t>
      </w:r>
      <w:r w:rsidR="00F2136F">
        <w:rPr>
          <w:rFonts w:ascii="Arial" w:hAnsi="Arial" w:cs="Arial"/>
          <w:color w:val="000000"/>
          <w:sz w:val="18"/>
          <w:szCs w:val="18"/>
        </w:rPr>
        <w:t>”</w:t>
      </w:r>
      <w:r w:rsidRPr="00D6371C">
        <w:rPr>
          <w:rFonts w:ascii="Arial" w:hAnsi="Arial" w:cs="Arial"/>
          <w:color w:val="000000"/>
          <w:sz w:val="18"/>
          <w:szCs w:val="18"/>
        </w:rPr>
        <w:t xml:space="preserve"> (1933), </w:t>
      </w:r>
      <w:r w:rsidR="00F2136F">
        <w:rPr>
          <w:rFonts w:ascii="Arial" w:hAnsi="Arial" w:cs="Arial"/>
          <w:color w:val="000000"/>
          <w:sz w:val="18"/>
          <w:szCs w:val="18"/>
        </w:rPr>
        <w:t xml:space="preserve">FDIC (1933), </w:t>
      </w:r>
      <w:r w:rsidRPr="00D6371C">
        <w:rPr>
          <w:rFonts w:ascii="Arial" w:hAnsi="Arial" w:cs="Arial"/>
          <w:color w:val="000000"/>
          <w:sz w:val="18"/>
          <w:szCs w:val="18"/>
        </w:rPr>
        <w:t>Securities Exchange Commission (1934)</w:t>
      </w:r>
      <w:r w:rsidR="00FC5228">
        <w:rPr>
          <w:rFonts w:ascii="Arial" w:hAnsi="Arial" w:cs="Arial"/>
          <w:color w:val="000000"/>
          <w:sz w:val="18"/>
          <w:szCs w:val="18"/>
        </w:rPr>
        <w:t>, Glass-Steagall Act (1933)</w:t>
      </w:r>
    </w:p>
    <w:p w:rsidR="00D6371C" w:rsidRPr="004A613B" w:rsidRDefault="00D6371C" w:rsidP="00D6371C">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D6371C" w:rsidRDefault="00D6371C" w:rsidP="00D6371C">
      <w:pPr>
        <w:autoSpaceDE w:val="0"/>
        <w:autoSpaceDN w:val="0"/>
        <w:adjustRightInd w:val="0"/>
        <w:spacing w:after="0" w:line="240" w:lineRule="auto"/>
        <w:rPr>
          <w:rFonts w:ascii="Arial" w:hAnsi="Arial" w:cs="Arial"/>
          <w:color w:val="000000"/>
          <w:sz w:val="18"/>
          <w:szCs w:val="18"/>
        </w:rPr>
      </w:pPr>
    </w:p>
    <w:p w:rsidR="000E093A" w:rsidRPr="00D853F2" w:rsidRDefault="00D853F2" w:rsidP="00E61837">
      <w:pPr>
        <w:pStyle w:val="ListParagraph"/>
        <w:numPr>
          <w:ilvl w:val="0"/>
          <w:numId w:val="17"/>
        </w:numPr>
        <w:autoSpaceDE w:val="0"/>
        <w:autoSpaceDN w:val="0"/>
        <w:adjustRightInd w:val="0"/>
        <w:spacing w:after="0" w:line="240" w:lineRule="auto"/>
        <w:rPr>
          <w:rFonts w:ascii="Arial" w:hAnsi="Arial" w:cs="Arial"/>
          <w:sz w:val="18"/>
          <w:szCs w:val="18"/>
        </w:rPr>
      </w:pPr>
      <w:r w:rsidRPr="00D853F2">
        <w:rPr>
          <w:rFonts w:ascii="Arial" w:hAnsi="Arial" w:cs="Arial"/>
          <w:sz w:val="18"/>
          <w:szCs w:val="18"/>
        </w:rPr>
        <w:t xml:space="preserve">In the Progressive Era of the early 20th century, Progressives responded to political corruption, economic instability, and social concerns by calling for greater government action and other political and social measures. </w:t>
      </w:r>
    </w:p>
    <w:p w:rsidR="000E093A" w:rsidRDefault="000E093A" w:rsidP="00E6183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p>
    <w:p w:rsidR="00E61837" w:rsidRPr="00D853F2" w:rsidRDefault="00D853F2" w:rsidP="00D853F2">
      <w:pPr>
        <w:pStyle w:val="ListParagraph"/>
        <w:numPr>
          <w:ilvl w:val="0"/>
          <w:numId w:val="18"/>
        </w:numPr>
        <w:autoSpaceDE w:val="0"/>
        <w:autoSpaceDN w:val="0"/>
        <w:adjustRightInd w:val="0"/>
        <w:spacing w:after="0" w:line="240" w:lineRule="auto"/>
        <w:rPr>
          <w:rFonts w:ascii="Arial" w:hAnsi="Arial" w:cs="Arial"/>
          <w:sz w:val="18"/>
          <w:szCs w:val="18"/>
        </w:rPr>
      </w:pPr>
      <w:r w:rsidRPr="00D853F2">
        <w:rPr>
          <w:rFonts w:ascii="Arial" w:hAnsi="Arial" w:cs="Arial"/>
          <w:sz w:val="18"/>
          <w:szCs w:val="18"/>
        </w:rPr>
        <w:t xml:space="preserve">Some </w:t>
      </w:r>
      <w:r w:rsidRPr="00D853F2">
        <w:rPr>
          <w:rFonts w:ascii="Arial" w:hAnsi="Arial" w:cs="Arial"/>
          <w:b/>
          <w:sz w:val="18"/>
          <w:szCs w:val="18"/>
        </w:rPr>
        <w:t>Progressive Era</w:t>
      </w:r>
      <w:r w:rsidRPr="00D853F2">
        <w:rPr>
          <w:rFonts w:ascii="Arial" w:hAnsi="Arial" w:cs="Arial"/>
          <w:sz w:val="18"/>
          <w:szCs w:val="18"/>
        </w:rPr>
        <w:t xml:space="preserve"> </w:t>
      </w:r>
      <w:r w:rsidRPr="00FC5228">
        <w:rPr>
          <w:rFonts w:ascii="Arial" w:hAnsi="Arial" w:cs="Arial"/>
          <w:sz w:val="18"/>
          <w:szCs w:val="18"/>
          <w:u w:val="single"/>
        </w:rPr>
        <w:t>journalists</w:t>
      </w:r>
      <w:r w:rsidRPr="00D853F2">
        <w:rPr>
          <w:rFonts w:ascii="Arial" w:hAnsi="Arial" w:cs="Arial"/>
          <w:sz w:val="18"/>
          <w:szCs w:val="18"/>
        </w:rPr>
        <w:t xml:space="preserve"> attacked what they saw as political corruption, social injustice, and economic inequality, while </w:t>
      </w:r>
      <w:r w:rsidRPr="00FC5228">
        <w:rPr>
          <w:rFonts w:ascii="Arial" w:hAnsi="Arial" w:cs="Arial"/>
          <w:sz w:val="18"/>
          <w:szCs w:val="18"/>
          <w:u w:val="single"/>
        </w:rPr>
        <w:t>reformers</w:t>
      </w:r>
      <w:r w:rsidRPr="00D853F2">
        <w:rPr>
          <w:rFonts w:ascii="Arial" w:hAnsi="Arial" w:cs="Arial"/>
          <w:sz w:val="18"/>
          <w:szCs w:val="18"/>
        </w:rPr>
        <w:t>, often from the middle and upper classes and including many women, worked to effect social changes in cities and among immigrant populations.</w:t>
      </w:r>
    </w:p>
    <w:p w:rsidR="00D6371C" w:rsidRPr="00035F1C" w:rsidRDefault="00D6371C" w:rsidP="00E61837">
      <w:pPr>
        <w:autoSpaceDE w:val="0"/>
        <w:autoSpaceDN w:val="0"/>
        <w:adjustRightInd w:val="0"/>
        <w:spacing w:after="0" w:line="240" w:lineRule="auto"/>
        <w:rPr>
          <w:rFonts w:ascii="Arial" w:hAnsi="Arial" w:cs="Arial"/>
          <w:color w:val="000000"/>
          <w:sz w:val="18"/>
          <w:szCs w:val="18"/>
        </w:rPr>
      </w:pPr>
    </w:p>
    <w:p w:rsidR="00D6371C" w:rsidRPr="00961FD0" w:rsidRDefault="00D6371C" w:rsidP="00961FD0">
      <w:pPr>
        <w:autoSpaceDE w:val="0"/>
        <w:autoSpaceDN w:val="0"/>
        <w:adjustRightInd w:val="0"/>
        <w:spacing w:after="0" w:line="240" w:lineRule="auto"/>
        <w:ind w:left="1440"/>
        <w:rPr>
          <w:rFonts w:ascii="Arial" w:hAnsi="Arial" w:cs="Arial"/>
          <w:color w:val="000000"/>
          <w:sz w:val="18"/>
          <w:szCs w:val="18"/>
        </w:rPr>
      </w:pPr>
      <w:r w:rsidRPr="00D6371C">
        <w:rPr>
          <w:rFonts w:ascii="Arial" w:hAnsi="Arial" w:cs="Arial"/>
          <w:b/>
          <w:color w:val="000000"/>
          <w:sz w:val="18"/>
          <w:szCs w:val="18"/>
        </w:rPr>
        <w:t xml:space="preserve">Examples:  </w:t>
      </w:r>
      <w:r w:rsidRPr="00D6371C">
        <w:rPr>
          <w:rFonts w:ascii="Arial" w:hAnsi="Arial" w:cs="Arial"/>
          <w:color w:val="000000"/>
          <w:sz w:val="18"/>
          <w:szCs w:val="18"/>
        </w:rPr>
        <w:t xml:space="preserve">Muckrakers, </w:t>
      </w:r>
      <w:r w:rsidR="00961FD0">
        <w:rPr>
          <w:rFonts w:ascii="Arial" w:hAnsi="Arial" w:cs="Arial"/>
          <w:color w:val="000000"/>
          <w:sz w:val="18"/>
          <w:szCs w:val="18"/>
        </w:rPr>
        <w:t xml:space="preserve">settlement house movement, Jane Addams’ Hull House, </w:t>
      </w:r>
      <w:r w:rsidR="00961FD0" w:rsidRPr="00843D96">
        <w:rPr>
          <w:rFonts w:ascii="Arial" w:hAnsi="Arial" w:cs="Arial"/>
          <w:color w:val="000000"/>
          <w:sz w:val="18"/>
          <w:szCs w:val="18"/>
        </w:rPr>
        <w:t xml:space="preserve">Florence Kelley and the National Consumers League (1899), </w:t>
      </w:r>
      <w:r w:rsidR="00961FD0">
        <w:rPr>
          <w:rFonts w:ascii="Arial" w:hAnsi="Arial" w:cs="Arial"/>
          <w:color w:val="000000"/>
          <w:sz w:val="18"/>
          <w:szCs w:val="18"/>
        </w:rPr>
        <w:t xml:space="preserve">Ida Tarbell’s </w:t>
      </w:r>
      <w:r w:rsidR="00961FD0">
        <w:rPr>
          <w:rFonts w:ascii="Arial" w:hAnsi="Arial" w:cs="Arial"/>
          <w:i/>
          <w:color w:val="000000"/>
          <w:sz w:val="18"/>
          <w:szCs w:val="18"/>
        </w:rPr>
        <w:t xml:space="preserve">History of Standard Oil </w:t>
      </w:r>
      <w:r w:rsidR="00961FD0">
        <w:rPr>
          <w:rFonts w:ascii="Arial" w:hAnsi="Arial" w:cs="Arial"/>
          <w:color w:val="000000"/>
          <w:sz w:val="18"/>
          <w:szCs w:val="18"/>
        </w:rPr>
        <w:t xml:space="preserve">(1904), </w:t>
      </w:r>
      <w:r w:rsidRPr="00D6371C">
        <w:rPr>
          <w:rFonts w:ascii="Arial" w:hAnsi="Arial" w:cs="Arial"/>
          <w:color w:val="000000"/>
          <w:sz w:val="18"/>
          <w:szCs w:val="18"/>
        </w:rPr>
        <w:t xml:space="preserve">Upton Sinclair’s </w:t>
      </w:r>
      <w:r w:rsidRPr="00D6371C">
        <w:rPr>
          <w:rFonts w:ascii="Arial" w:hAnsi="Arial" w:cs="Arial"/>
          <w:i/>
          <w:color w:val="000000"/>
          <w:sz w:val="18"/>
          <w:szCs w:val="18"/>
        </w:rPr>
        <w:t xml:space="preserve">The Jungle </w:t>
      </w:r>
      <w:r w:rsidRPr="00D6371C">
        <w:rPr>
          <w:rFonts w:ascii="Arial" w:hAnsi="Arial" w:cs="Arial"/>
          <w:color w:val="000000"/>
          <w:sz w:val="18"/>
          <w:szCs w:val="18"/>
        </w:rPr>
        <w:t xml:space="preserve">(1906), </w:t>
      </w:r>
      <w:r w:rsidR="00961FD0">
        <w:rPr>
          <w:rFonts w:ascii="Arial" w:hAnsi="Arial" w:cs="Arial"/>
          <w:color w:val="000000"/>
          <w:sz w:val="18"/>
          <w:szCs w:val="18"/>
        </w:rPr>
        <w:t xml:space="preserve">Robert La </w:t>
      </w:r>
      <w:proofErr w:type="spellStart"/>
      <w:r w:rsidR="00961FD0">
        <w:rPr>
          <w:rFonts w:ascii="Arial" w:hAnsi="Arial" w:cs="Arial"/>
          <w:color w:val="000000"/>
          <w:sz w:val="18"/>
          <w:szCs w:val="18"/>
        </w:rPr>
        <w:t>Follette’s</w:t>
      </w:r>
      <w:proofErr w:type="spellEnd"/>
      <w:r w:rsidR="00961FD0">
        <w:rPr>
          <w:rFonts w:ascii="Arial" w:hAnsi="Arial" w:cs="Arial"/>
          <w:color w:val="000000"/>
          <w:sz w:val="18"/>
          <w:szCs w:val="18"/>
        </w:rPr>
        <w:t xml:space="preserve"> “Wisconsin Way”, National Child Labor Committee, Lewis Hine’s photographic investigation of child labor (1908-1917), minimum wage, child labor restriction, Lincoln Steffens’ </w:t>
      </w:r>
      <w:r w:rsidR="00961FD0">
        <w:rPr>
          <w:rFonts w:ascii="Arial" w:hAnsi="Arial" w:cs="Arial"/>
          <w:i/>
          <w:color w:val="000000"/>
          <w:sz w:val="18"/>
          <w:szCs w:val="18"/>
        </w:rPr>
        <w:t>Shame of the Cities</w:t>
      </w:r>
      <w:r w:rsidR="00961FD0">
        <w:rPr>
          <w:rFonts w:ascii="Arial" w:hAnsi="Arial" w:cs="Arial"/>
          <w:color w:val="000000"/>
          <w:sz w:val="18"/>
          <w:szCs w:val="18"/>
        </w:rPr>
        <w:t xml:space="preserve"> (1904)</w:t>
      </w:r>
    </w:p>
    <w:p w:rsidR="00D6371C" w:rsidRPr="00D6371C" w:rsidRDefault="00D6371C" w:rsidP="00D6371C">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843D96" w:rsidRDefault="00843D96" w:rsidP="00D6371C">
      <w:pPr>
        <w:autoSpaceDE w:val="0"/>
        <w:autoSpaceDN w:val="0"/>
        <w:adjustRightInd w:val="0"/>
        <w:spacing w:after="0" w:line="240" w:lineRule="auto"/>
        <w:rPr>
          <w:rFonts w:ascii="Arial" w:hAnsi="Arial" w:cs="Arial"/>
          <w:color w:val="000000"/>
          <w:sz w:val="18"/>
          <w:szCs w:val="18"/>
        </w:rPr>
      </w:pPr>
    </w:p>
    <w:p w:rsidR="00843D96" w:rsidRDefault="00D853F2" w:rsidP="00D853F2">
      <w:pPr>
        <w:pStyle w:val="ListParagraph"/>
        <w:numPr>
          <w:ilvl w:val="0"/>
          <w:numId w:val="18"/>
        </w:numPr>
        <w:autoSpaceDE w:val="0"/>
        <w:autoSpaceDN w:val="0"/>
        <w:adjustRightInd w:val="0"/>
        <w:spacing w:after="0" w:line="240" w:lineRule="auto"/>
        <w:rPr>
          <w:rFonts w:ascii="Arial" w:hAnsi="Arial" w:cs="Arial"/>
          <w:sz w:val="18"/>
          <w:szCs w:val="18"/>
        </w:rPr>
      </w:pPr>
      <w:r w:rsidRPr="00D853F2">
        <w:rPr>
          <w:rFonts w:ascii="Arial" w:hAnsi="Arial" w:cs="Arial"/>
          <w:sz w:val="18"/>
          <w:szCs w:val="18"/>
        </w:rPr>
        <w:lastRenderedPageBreak/>
        <w:t xml:space="preserve">On the national level, Progressives sought </w:t>
      </w:r>
      <w:r w:rsidRPr="00FC5228">
        <w:rPr>
          <w:rFonts w:ascii="Arial" w:hAnsi="Arial" w:cs="Arial"/>
          <w:sz w:val="18"/>
          <w:szCs w:val="18"/>
          <w:u w:val="single"/>
        </w:rPr>
        <w:t>federal legislation</w:t>
      </w:r>
      <w:r w:rsidRPr="00D853F2">
        <w:rPr>
          <w:rFonts w:ascii="Arial" w:hAnsi="Arial" w:cs="Arial"/>
          <w:sz w:val="18"/>
          <w:szCs w:val="18"/>
        </w:rPr>
        <w:t xml:space="preserve"> that they believed would effectively regulate the economy, expand democracy, and generate moral reform. </w:t>
      </w:r>
      <w:r w:rsidRPr="00FC5228">
        <w:rPr>
          <w:rFonts w:ascii="Arial" w:hAnsi="Arial" w:cs="Arial"/>
          <w:sz w:val="18"/>
          <w:szCs w:val="18"/>
          <w:u w:val="single"/>
        </w:rPr>
        <w:t>Progressive amendments to the Constitution</w:t>
      </w:r>
      <w:r w:rsidRPr="00D853F2">
        <w:rPr>
          <w:rFonts w:ascii="Arial" w:hAnsi="Arial" w:cs="Arial"/>
          <w:sz w:val="18"/>
          <w:szCs w:val="18"/>
        </w:rPr>
        <w:t xml:space="preserve"> dealt with issues such as prohibition and woman suffrage.</w:t>
      </w:r>
    </w:p>
    <w:p w:rsidR="00D853F2" w:rsidRPr="00D853F2" w:rsidRDefault="00D853F2" w:rsidP="00D853F2">
      <w:pPr>
        <w:pStyle w:val="ListParagraph"/>
        <w:autoSpaceDE w:val="0"/>
        <w:autoSpaceDN w:val="0"/>
        <w:adjustRightInd w:val="0"/>
        <w:spacing w:after="0" w:line="240" w:lineRule="auto"/>
        <w:ind w:left="1440"/>
        <w:rPr>
          <w:rFonts w:ascii="Arial" w:hAnsi="Arial" w:cs="Arial"/>
          <w:sz w:val="18"/>
          <w:szCs w:val="18"/>
        </w:rPr>
      </w:pPr>
    </w:p>
    <w:p w:rsidR="00F2136F" w:rsidRPr="00D6371C" w:rsidRDefault="00843D96" w:rsidP="00F2136F">
      <w:pPr>
        <w:autoSpaceDE w:val="0"/>
        <w:autoSpaceDN w:val="0"/>
        <w:adjustRightInd w:val="0"/>
        <w:spacing w:after="0" w:line="240" w:lineRule="auto"/>
        <w:ind w:left="720" w:firstLine="720"/>
        <w:rPr>
          <w:rFonts w:ascii="Arial" w:hAnsi="Arial" w:cs="Arial"/>
          <w:color w:val="000000"/>
          <w:sz w:val="18"/>
          <w:szCs w:val="18"/>
        </w:rPr>
      </w:pPr>
      <w:r w:rsidRPr="00843D96">
        <w:rPr>
          <w:rFonts w:ascii="Arial" w:hAnsi="Arial" w:cs="Arial"/>
          <w:b/>
          <w:color w:val="000000"/>
          <w:sz w:val="18"/>
          <w:szCs w:val="18"/>
        </w:rPr>
        <w:t>Examples:</w:t>
      </w:r>
      <w:r w:rsidRPr="00843D96">
        <w:rPr>
          <w:rFonts w:ascii="Arial" w:hAnsi="Arial" w:cs="Arial"/>
          <w:color w:val="000000"/>
          <w:sz w:val="18"/>
          <w:szCs w:val="18"/>
        </w:rPr>
        <w:t xml:space="preserve">  </w:t>
      </w:r>
      <w:r w:rsidR="00F2136F" w:rsidRPr="00D6371C">
        <w:rPr>
          <w:rFonts w:ascii="Arial" w:hAnsi="Arial" w:cs="Arial"/>
          <w:color w:val="000000"/>
          <w:sz w:val="18"/>
          <w:szCs w:val="18"/>
        </w:rPr>
        <w:t xml:space="preserve">Meat Inspection Act (1906), Pure Food and Drug Act (1906), Elkins Act (1903), Hepburn Act (1903), </w:t>
      </w:r>
      <w:r w:rsidR="00F2136F" w:rsidRPr="00D6371C">
        <w:rPr>
          <w:rFonts w:ascii="Arial" w:hAnsi="Arial" w:cs="Arial"/>
          <w:i/>
          <w:color w:val="000000"/>
          <w:sz w:val="18"/>
          <w:szCs w:val="18"/>
        </w:rPr>
        <w:t>Northern Securities v. US</w:t>
      </w:r>
      <w:r w:rsidR="00F2136F" w:rsidRPr="00D6371C">
        <w:rPr>
          <w:rFonts w:ascii="Arial" w:hAnsi="Arial" w:cs="Arial"/>
          <w:color w:val="000000"/>
          <w:sz w:val="18"/>
          <w:szCs w:val="18"/>
        </w:rPr>
        <w:t xml:space="preserve"> (1903)</w:t>
      </w:r>
    </w:p>
    <w:p w:rsidR="00843D96" w:rsidRPr="00843D96" w:rsidRDefault="00843D96" w:rsidP="00961FD0">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color w:val="000000"/>
          <w:sz w:val="18"/>
          <w:szCs w:val="18"/>
        </w:rPr>
        <w:t>Clayton Antitrust Act (1914), 16</w:t>
      </w:r>
      <w:r w:rsidRPr="00843D96">
        <w:rPr>
          <w:rFonts w:ascii="Arial" w:hAnsi="Arial" w:cs="Arial"/>
          <w:color w:val="000000"/>
          <w:sz w:val="18"/>
          <w:szCs w:val="18"/>
          <w:vertAlign w:val="superscript"/>
        </w:rPr>
        <w:t>th</w:t>
      </w:r>
      <w:r w:rsidR="00FC5228">
        <w:rPr>
          <w:rFonts w:ascii="Arial" w:hAnsi="Arial" w:cs="Arial"/>
          <w:color w:val="000000"/>
          <w:sz w:val="18"/>
          <w:szCs w:val="18"/>
        </w:rPr>
        <w:t xml:space="preserve"> Amendment-income tax </w:t>
      </w:r>
      <w:r w:rsidRPr="00843D96">
        <w:rPr>
          <w:rFonts w:ascii="Arial" w:hAnsi="Arial" w:cs="Arial"/>
          <w:color w:val="000000"/>
          <w:sz w:val="18"/>
          <w:szCs w:val="18"/>
        </w:rPr>
        <w:t>(1913), 17</w:t>
      </w:r>
      <w:r w:rsidRPr="00843D96">
        <w:rPr>
          <w:rFonts w:ascii="Arial" w:hAnsi="Arial" w:cs="Arial"/>
          <w:color w:val="000000"/>
          <w:sz w:val="18"/>
          <w:szCs w:val="18"/>
          <w:vertAlign w:val="superscript"/>
        </w:rPr>
        <w:t>th</w:t>
      </w:r>
      <w:r w:rsidRPr="00843D96">
        <w:rPr>
          <w:rFonts w:ascii="Arial" w:hAnsi="Arial" w:cs="Arial"/>
          <w:color w:val="000000"/>
          <w:sz w:val="18"/>
          <w:szCs w:val="18"/>
        </w:rPr>
        <w:t xml:space="preserve"> Amendment</w:t>
      </w:r>
      <w:r w:rsidR="00FC5228">
        <w:rPr>
          <w:rFonts w:ascii="Arial" w:hAnsi="Arial" w:cs="Arial"/>
          <w:color w:val="000000"/>
          <w:sz w:val="18"/>
          <w:szCs w:val="18"/>
        </w:rPr>
        <w:t>-direct election on senators</w:t>
      </w:r>
      <w:r w:rsidRPr="00843D96">
        <w:rPr>
          <w:rFonts w:ascii="Arial" w:hAnsi="Arial" w:cs="Arial"/>
          <w:color w:val="000000"/>
          <w:sz w:val="18"/>
          <w:szCs w:val="18"/>
        </w:rPr>
        <w:t xml:space="preserve"> (1913), Federal </w:t>
      </w:r>
      <w:r>
        <w:rPr>
          <w:rFonts w:ascii="Arial" w:hAnsi="Arial" w:cs="Arial"/>
          <w:color w:val="000000"/>
          <w:sz w:val="18"/>
          <w:szCs w:val="18"/>
        </w:rPr>
        <w:t>T</w:t>
      </w:r>
      <w:r w:rsidRPr="00843D96">
        <w:rPr>
          <w:rFonts w:ascii="Arial" w:hAnsi="Arial" w:cs="Arial"/>
          <w:color w:val="000000"/>
          <w:sz w:val="18"/>
          <w:szCs w:val="18"/>
        </w:rPr>
        <w:t>rade Commission (1914)</w:t>
      </w:r>
      <w:r w:rsidR="00F2136F">
        <w:rPr>
          <w:rFonts w:ascii="Arial" w:hAnsi="Arial" w:cs="Arial"/>
          <w:color w:val="000000"/>
          <w:sz w:val="18"/>
          <w:szCs w:val="18"/>
        </w:rPr>
        <w:t>, 18</w:t>
      </w:r>
      <w:r w:rsidR="00F2136F" w:rsidRPr="00F2136F">
        <w:rPr>
          <w:rFonts w:ascii="Arial" w:hAnsi="Arial" w:cs="Arial"/>
          <w:color w:val="000000"/>
          <w:sz w:val="18"/>
          <w:szCs w:val="18"/>
          <w:vertAlign w:val="superscript"/>
        </w:rPr>
        <w:t>th</w:t>
      </w:r>
      <w:r w:rsidR="00FC5228">
        <w:rPr>
          <w:rFonts w:ascii="Arial" w:hAnsi="Arial" w:cs="Arial"/>
          <w:color w:val="000000"/>
          <w:sz w:val="18"/>
          <w:szCs w:val="18"/>
        </w:rPr>
        <w:t> </w:t>
      </w:r>
      <w:r w:rsidR="00F2136F">
        <w:rPr>
          <w:rFonts w:ascii="Arial" w:hAnsi="Arial" w:cs="Arial"/>
          <w:color w:val="000000"/>
          <w:sz w:val="18"/>
          <w:szCs w:val="18"/>
        </w:rPr>
        <w:t>Amendment</w:t>
      </w:r>
      <w:r w:rsidR="00FC5228">
        <w:rPr>
          <w:rFonts w:ascii="Arial" w:hAnsi="Arial" w:cs="Arial"/>
          <w:color w:val="000000"/>
          <w:sz w:val="18"/>
          <w:szCs w:val="18"/>
        </w:rPr>
        <w:t>-prohibition</w:t>
      </w:r>
      <w:r w:rsidR="00961FD0">
        <w:rPr>
          <w:rFonts w:ascii="Arial" w:hAnsi="Arial" w:cs="Arial"/>
          <w:color w:val="000000"/>
          <w:sz w:val="18"/>
          <w:szCs w:val="18"/>
        </w:rPr>
        <w:t xml:space="preserve"> (1920)</w:t>
      </w:r>
      <w:r w:rsidR="00F2136F">
        <w:rPr>
          <w:rFonts w:ascii="Arial" w:hAnsi="Arial" w:cs="Arial"/>
          <w:color w:val="000000"/>
          <w:sz w:val="18"/>
          <w:szCs w:val="18"/>
        </w:rPr>
        <w:t>,</w:t>
      </w:r>
      <w:r w:rsidR="00961FD0">
        <w:rPr>
          <w:rFonts w:ascii="Arial" w:hAnsi="Arial" w:cs="Arial"/>
          <w:color w:val="000000"/>
          <w:sz w:val="18"/>
          <w:szCs w:val="18"/>
        </w:rPr>
        <w:t xml:space="preserve"> 19</w:t>
      </w:r>
      <w:r w:rsidR="00961FD0" w:rsidRPr="00961FD0">
        <w:rPr>
          <w:rFonts w:ascii="Arial" w:hAnsi="Arial" w:cs="Arial"/>
          <w:color w:val="000000"/>
          <w:sz w:val="18"/>
          <w:szCs w:val="18"/>
          <w:vertAlign w:val="superscript"/>
        </w:rPr>
        <w:t>th</w:t>
      </w:r>
      <w:r w:rsidR="00961FD0">
        <w:rPr>
          <w:rFonts w:ascii="Arial" w:hAnsi="Arial" w:cs="Arial"/>
          <w:color w:val="000000"/>
          <w:sz w:val="18"/>
          <w:szCs w:val="18"/>
        </w:rPr>
        <w:t xml:space="preserve"> Amendment</w:t>
      </w:r>
      <w:r w:rsidR="00FC5228">
        <w:rPr>
          <w:rFonts w:ascii="Arial" w:hAnsi="Arial" w:cs="Arial"/>
          <w:color w:val="000000"/>
          <w:sz w:val="18"/>
          <w:szCs w:val="18"/>
        </w:rPr>
        <w:t>-women’s suffrage</w:t>
      </w:r>
      <w:r w:rsidR="00961FD0">
        <w:rPr>
          <w:rFonts w:ascii="Arial" w:hAnsi="Arial" w:cs="Arial"/>
          <w:color w:val="000000"/>
          <w:sz w:val="18"/>
          <w:szCs w:val="18"/>
        </w:rPr>
        <w:t xml:space="preserve"> (1920)</w:t>
      </w:r>
    </w:p>
    <w:p w:rsidR="00843D96" w:rsidRPr="004A613B" w:rsidRDefault="00843D96" w:rsidP="00D6371C">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r w:rsidR="00AD2987" w:rsidRPr="009F67E1" w:rsidTr="00EE3488">
        <w:tc>
          <w:tcPr>
            <w:tcW w:w="2340" w:type="dxa"/>
          </w:tcPr>
          <w:p w:rsidR="00AD2987" w:rsidRDefault="00AD2987" w:rsidP="00EE3488">
            <w:pPr>
              <w:autoSpaceDE w:val="0"/>
              <w:autoSpaceDN w:val="0"/>
              <w:adjustRightInd w:val="0"/>
              <w:contextualSpacing/>
              <w:jc w:val="center"/>
              <w:rPr>
                <w:rFonts w:ascii="Arial" w:hAnsi="Arial" w:cs="Arial"/>
                <w:b/>
                <w:color w:val="000000"/>
                <w:sz w:val="18"/>
                <w:szCs w:val="18"/>
              </w:rPr>
            </w:pPr>
          </w:p>
          <w:p w:rsidR="00AD2987" w:rsidRDefault="00AD2987" w:rsidP="00EE3488">
            <w:pPr>
              <w:autoSpaceDE w:val="0"/>
              <w:autoSpaceDN w:val="0"/>
              <w:adjustRightInd w:val="0"/>
              <w:contextualSpacing/>
              <w:jc w:val="center"/>
              <w:rPr>
                <w:rFonts w:ascii="Arial" w:hAnsi="Arial" w:cs="Arial"/>
                <w:b/>
                <w:color w:val="000000"/>
                <w:sz w:val="18"/>
                <w:szCs w:val="18"/>
              </w:rPr>
            </w:pPr>
          </w:p>
          <w:p w:rsidR="00AD2987" w:rsidRDefault="00AD2987" w:rsidP="00EE3488">
            <w:pPr>
              <w:autoSpaceDE w:val="0"/>
              <w:autoSpaceDN w:val="0"/>
              <w:adjustRightInd w:val="0"/>
              <w:contextualSpacing/>
              <w:jc w:val="center"/>
              <w:rPr>
                <w:rFonts w:ascii="Arial" w:hAnsi="Arial" w:cs="Arial"/>
                <w:b/>
                <w:color w:val="000000"/>
                <w:sz w:val="18"/>
                <w:szCs w:val="18"/>
              </w:rPr>
            </w:pPr>
          </w:p>
          <w:p w:rsidR="00AD2987" w:rsidRDefault="00AD2987" w:rsidP="00EE3488">
            <w:pPr>
              <w:autoSpaceDE w:val="0"/>
              <w:autoSpaceDN w:val="0"/>
              <w:adjustRightInd w:val="0"/>
              <w:contextualSpacing/>
              <w:jc w:val="center"/>
              <w:rPr>
                <w:rFonts w:ascii="Arial" w:hAnsi="Arial" w:cs="Arial"/>
                <w:b/>
                <w:color w:val="000000"/>
                <w:sz w:val="18"/>
                <w:szCs w:val="18"/>
              </w:rPr>
            </w:pPr>
          </w:p>
          <w:p w:rsidR="00AD2987" w:rsidRDefault="00AD2987" w:rsidP="00EE3488">
            <w:pPr>
              <w:autoSpaceDE w:val="0"/>
              <w:autoSpaceDN w:val="0"/>
              <w:adjustRightInd w:val="0"/>
              <w:contextualSpacing/>
              <w:jc w:val="center"/>
              <w:rPr>
                <w:rFonts w:ascii="Arial" w:hAnsi="Arial" w:cs="Arial"/>
                <w:b/>
                <w:color w:val="000000"/>
                <w:sz w:val="18"/>
                <w:szCs w:val="18"/>
              </w:rPr>
            </w:pPr>
          </w:p>
          <w:p w:rsidR="00AD2987" w:rsidRDefault="00AD2987" w:rsidP="00EE3488">
            <w:pPr>
              <w:autoSpaceDE w:val="0"/>
              <w:autoSpaceDN w:val="0"/>
              <w:adjustRightInd w:val="0"/>
              <w:contextualSpacing/>
              <w:jc w:val="center"/>
              <w:rPr>
                <w:rFonts w:ascii="Arial" w:hAnsi="Arial" w:cs="Arial"/>
                <w:b/>
                <w:color w:val="000000"/>
                <w:sz w:val="18"/>
                <w:szCs w:val="18"/>
              </w:rPr>
            </w:pPr>
          </w:p>
          <w:p w:rsidR="00AD2987" w:rsidRDefault="00AD2987" w:rsidP="00EE3488">
            <w:pPr>
              <w:autoSpaceDE w:val="0"/>
              <w:autoSpaceDN w:val="0"/>
              <w:adjustRightInd w:val="0"/>
              <w:contextualSpacing/>
              <w:jc w:val="center"/>
              <w:rPr>
                <w:rFonts w:ascii="Arial" w:hAnsi="Arial" w:cs="Arial"/>
                <w:b/>
                <w:color w:val="000000"/>
                <w:sz w:val="18"/>
                <w:szCs w:val="18"/>
              </w:rPr>
            </w:pPr>
          </w:p>
        </w:tc>
        <w:tc>
          <w:tcPr>
            <w:tcW w:w="3690" w:type="dxa"/>
          </w:tcPr>
          <w:p w:rsidR="00AD2987" w:rsidRPr="009F67E1" w:rsidRDefault="00AD2987" w:rsidP="00EE3488">
            <w:pPr>
              <w:autoSpaceDE w:val="0"/>
              <w:autoSpaceDN w:val="0"/>
              <w:adjustRightInd w:val="0"/>
              <w:contextualSpacing/>
              <w:jc w:val="center"/>
              <w:rPr>
                <w:rFonts w:ascii="Arial" w:hAnsi="Arial" w:cs="Arial"/>
                <w:b/>
                <w:color w:val="000000"/>
                <w:sz w:val="18"/>
                <w:szCs w:val="18"/>
              </w:rPr>
            </w:pPr>
          </w:p>
        </w:tc>
        <w:tc>
          <w:tcPr>
            <w:tcW w:w="8550" w:type="dxa"/>
          </w:tcPr>
          <w:p w:rsidR="00AD2987" w:rsidRPr="009F67E1" w:rsidRDefault="00AD2987" w:rsidP="00EE3488">
            <w:pPr>
              <w:autoSpaceDE w:val="0"/>
              <w:autoSpaceDN w:val="0"/>
              <w:adjustRightInd w:val="0"/>
              <w:contextualSpacing/>
              <w:jc w:val="center"/>
              <w:rPr>
                <w:rFonts w:ascii="Arial" w:hAnsi="Arial" w:cs="Arial"/>
                <w:b/>
                <w:color w:val="000000"/>
                <w:sz w:val="18"/>
                <w:szCs w:val="18"/>
              </w:rPr>
            </w:pPr>
          </w:p>
        </w:tc>
      </w:tr>
    </w:tbl>
    <w:p w:rsidR="00843D96" w:rsidRDefault="00843D96" w:rsidP="00D6371C">
      <w:pPr>
        <w:autoSpaceDE w:val="0"/>
        <w:autoSpaceDN w:val="0"/>
        <w:adjustRightInd w:val="0"/>
        <w:spacing w:after="0" w:line="240" w:lineRule="auto"/>
        <w:rPr>
          <w:rFonts w:ascii="Arial" w:hAnsi="Arial" w:cs="Arial"/>
          <w:color w:val="000000"/>
          <w:sz w:val="18"/>
          <w:szCs w:val="18"/>
        </w:rPr>
      </w:pPr>
    </w:p>
    <w:p w:rsidR="00D853F2" w:rsidRDefault="00D853F2" w:rsidP="00D853F2">
      <w:pPr>
        <w:pStyle w:val="ListParagraph"/>
        <w:numPr>
          <w:ilvl w:val="0"/>
          <w:numId w:val="18"/>
        </w:numPr>
        <w:autoSpaceDE w:val="0"/>
        <w:autoSpaceDN w:val="0"/>
        <w:adjustRightInd w:val="0"/>
        <w:spacing w:after="0" w:line="240" w:lineRule="auto"/>
        <w:rPr>
          <w:rFonts w:ascii="Arial" w:hAnsi="Arial" w:cs="Arial"/>
          <w:sz w:val="18"/>
          <w:szCs w:val="18"/>
        </w:rPr>
      </w:pPr>
      <w:r w:rsidRPr="00AD2987">
        <w:rPr>
          <w:rFonts w:ascii="Arial" w:hAnsi="Arial" w:cs="Arial"/>
          <w:i/>
          <w:sz w:val="18"/>
          <w:szCs w:val="18"/>
        </w:rPr>
        <w:t>Preservationists</w:t>
      </w:r>
      <w:r w:rsidRPr="00F06AE5">
        <w:rPr>
          <w:rFonts w:ascii="Arial" w:hAnsi="Arial" w:cs="Arial"/>
          <w:sz w:val="18"/>
          <w:szCs w:val="18"/>
        </w:rPr>
        <w:t xml:space="preserve"> and </w:t>
      </w:r>
      <w:r w:rsidRPr="00AD2987">
        <w:rPr>
          <w:rFonts w:ascii="Arial" w:hAnsi="Arial" w:cs="Arial"/>
          <w:i/>
          <w:sz w:val="18"/>
          <w:szCs w:val="18"/>
        </w:rPr>
        <w:t>conservationists</w:t>
      </w:r>
      <w:r w:rsidRPr="00F06AE5">
        <w:rPr>
          <w:rFonts w:ascii="Arial" w:hAnsi="Arial" w:cs="Arial"/>
          <w:sz w:val="18"/>
          <w:szCs w:val="18"/>
        </w:rPr>
        <w:t xml:space="preserve"> both supported the establishment of national parks while advocating different government responses to the overuse of natural resources</w:t>
      </w:r>
      <w:r w:rsidRPr="00D853F2">
        <w:rPr>
          <w:rFonts w:ascii="Arial" w:hAnsi="Arial" w:cs="Arial"/>
          <w:sz w:val="18"/>
          <w:szCs w:val="18"/>
        </w:rPr>
        <w:t>.</w:t>
      </w:r>
    </w:p>
    <w:p w:rsidR="00D853F2" w:rsidRPr="00D853F2" w:rsidRDefault="00D853F2" w:rsidP="00D853F2">
      <w:pPr>
        <w:pStyle w:val="ListParagraph"/>
        <w:autoSpaceDE w:val="0"/>
        <w:autoSpaceDN w:val="0"/>
        <w:adjustRightInd w:val="0"/>
        <w:spacing w:after="0" w:line="240" w:lineRule="auto"/>
        <w:ind w:left="1440"/>
        <w:rPr>
          <w:rFonts w:ascii="Arial" w:hAnsi="Arial" w:cs="Arial"/>
          <w:sz w:val="18"/>
          <w:szCs w:val="18"/>
        </w:rPr>
      </w:pPr>
    </w:p>
    <w:p w:rsidR="00D853F2" w:rsidRPr="00843D96" w:rsidRDefault="00D853F2" w:rsidP="00D853F2">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b/>
          <w:color w:val="000000"/>
          <w:sz w:val="18"/>
          <w:szCs w:val="18"/>
        </w:rPr>
        <w:t>Examples:</w:t>
      </w:r>
      <w:r w:rsidRPr="00843D96">
        <w:rPr>
          <w:rFonts w:ascii="Arial" w:hAnsi="Arial" w:cs="Arial"/>
          <w:color w:val="000000"/>
          <w:sz w:val="18"/>
          <w:szCs w:val="18"/>
        </w:rPr>
        <w:t xml:space="preserve">  </w:t>
      </w:r>
      <w:r>
        <w:rPr>
          <w:rFonts w:ascii="Arial" w:hAnsi="Arial" w:cs="Arial"/>
          <w:color w:val="000000"/>
          <w:sz w:val="18"/>
          <w:szCs w:val="18"/>
        </w:rPr>
        <w:t>Yellowstone National Park (1872), Yosemite National Park (1890), Forest Reserve Act (1891), John Muir and the Sierra Club (1892), Newlands Reclamation Act (1902)</w:t>
      </w:r>
      <w:r w:rsidR="00961FD0">
        <w:rPr>
          <w:rFonts w:ascii="Arial" w:hAnsi="Arial" w:cs="Arial"/>
          <w:color w:val="000000"/>
          <w:sz w:val="18"/>
          <w:szCs w:val="18"/>
        </w:rPr>
        <w:t>, US Forest Service (1905)</w:t>
      </w:r>
    </w:p>
    <w:p w:rsidR="00D853F2" w:rsidRDefault="00D853F2" w:rsidP="00D853F2">
      <w:pPr>
        <w:pStyle w:val="ListParagraph"/>
        <w:autoSpaceDE w:val="0"/>
        <w:autoSpaceDN w:val="0"/>
        <w:adjustRightInd w:val="0"/>
        <w:spacing w:after="0" w:line="240" w:lineRule="auto"/>
        <w:ind w:left="1440"/>
        <w:rPr>
          <w:rFonts w:ascii="Arial" w:hAnsi="Arial" w:cs="Arial"/>
          <w:color w:val="000000"/>
          <w:sz w:val="18"/>
          <w:szCs w:val="18"/>
        </w:rPr>
      </w:pPr>
    </w:p>
    <w:p w:rsidR="00FE471D" w:rsidRDefault="00FE471D" w:rsidP="00D853F2">
      <w:pPr>
        <w:pStyle w:val="ListParagraph"/>
        <w:autoSpaceDE w:val="0"/>
        <w:autoSpaceDN w:val="0"/>
        <w:adjustRightInd w:val="0"/>
        <w:spacing w:after="0" w:line="240" w:lineRule="auto"/>
        <w:ind w:left="1440"/>
        <w:rPr>
          <w:rFonts w:ascii="Arial" w:hAnsi="Arial" w:cs="Arial"/>
          <w:color w:val="000000"/>
          <w:sz w:val="18"/>
          <w:szCs w:val="18"/>
        </w:rPr>
      </w:pPr>
    </w:p>
    <w:p w:rsidR="00FE471D" w:rsidRDefault="00FE471D" w:rsidP="00D853F2">
      <w:pPr>
        <w:pStyle w:val="ListParagraph"/>
        <w:autoSpaceDE w:val="0"/>
        <w:autoSpaceDN w:val="0"/>
        <w:adjustRightInd w:val="0"/>
        <w:spacing w:after="0" w:line="240" w:lineRule="auto"/>
        <w:ind w:left="1440"/>
        <w:rPr>
          <w:rFonts w:ascii="Arial" w:hAnsi="Arial" w:cs="Arial"/>
          <w:color w:val="000000"/>
          <w:sz w:val="18"/>
          <w:szCs w:val="18"/>
        </w:rPr>
      </w:pPr>
    </w:p>
    <w:p w:rsidR="00FE471D" w:rsidRPr="004A613B" w:rsidRDefault="00FE471D" w:rsidP="00D853F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843D96" w:rsidRDefault="00843D96" w:rsidP="00D6371C">
      <w:pPr>
        <w:autoSpaceDE w:val="0"/>
        <w:autoSpaceDN w:val="0"/>
        <w:adjustRightInd w:val="0"/>
        <w:spacing w:after="0" w:line="240" w:lineRule="auto"/>
        <w:rPr>
          <w:rFonts w:ascii="Arial" w:hAnsi="Arial" w:cs="Arial"/>
          <w:color w:val="000000"/>
          <w:sz w:val="18"/>
          <w:szCs w:val="18"/>
        </w:rPr>
      </w:pPr>
    </w:p>
    <w:p w:rsidR="00D853F2" w:rsidRPr="00FE471D" w:rsidRDefault="00D853F2" w:rsidP="00D853F2">
      <w:pPr>
        <w:pStyle w:val="ListParagraph"/>
        <w:numPr>
          <w:ilvl w:val="0"/>
          <w:numId w:val="18"/>
        </w:numPr>
        <w:autoSpaceDE w:val="0"/>
        <w:autoSpaceDN w:val="0"/>
        <w:adjustRightInd w:val="0"/>
        <w:spacing w:after="0" w:line="240" w:lineRule="auto"/>
        <w:rPr>
          <w:rFonts w:ascii="Arial" w:hAnsi="Arial" w:cs="Arial"/>
          <w:sz w:val="18"/>
          <w:szCs w:val="18"/>
        </w:rPr>
      </w:pPr>
      <w:r w:rsidRPr="00FE471D">
        <w:rPr>
          <w:rFonts w:ascii="Arial" w:hAnsi="Arial" w:cs="Arial"/>
          <w:sz w:val="18"/>
          <w:szCs w:val="18"/>
        </w:rPr>
        <w:lastRenderedPageBreak/>
        <w:t>The Progressives were divided over many issues. Some Progressives supported Southern segregation, while others ignored its presence. Some Progressives advocated expanding popular participation in government, while others called for greater reliance on professional and technical experts to make government more efficient. Progressives also disagreed about immigration restriction.</w:t>
      </w:r>
    </w:p>
    <w:p w:rsidR="00D853F2" w:rsidRPr="00D853F2" w:rsidRDefault="00D853F2" w:rsidP="00D853F2">
      <w:pPr>
        <w:pStyle w:val="ListParagraph"/>
        <w:autoSpaceDE w:val="0"/>
        <w:autoSpaceDN w:val="0"/>
        <w:adjustRightInd w:val="0"/>
        <w:spacing w:after="0" w:line="240" w:lineRule="auto"/>
        <w:ind w:left="1440"/>
        <w:rPr>
          <w:rFonts w:ascii="Arial" w:hAnsi="Arial" w:cs="Arial"/>
          <w:sz w:val="18"/>
          <w:szCs w:val="18"/>
        </w:rPr>
      </w:pPr>
    </w:p>
    <w:p w:rsidR="00D853F2" w:rsidRPr="00843D96" w:rsidRDefault="00D853F2" w:rsidP="00D853F2">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b/>
          <w:color w:val="000000"/>
          <w:sz w:val="18"/>
          <w:szCs w:val="18"/>
        </w:rPr>
        <w:t>Examples:</w:t>
      </w:r>
      <w:r w:rsidR="00080FB1">
        <w:rPr>
          <w:rFonts w:ascii="Arial" w:hAnsi="Arial" w:cs="Arial"/>
          <w:color w:val="000000"/>
          <w:sz w:val="18"/>
          <w:szCs w:val="18"/>
        </w:rPr>
        <w:t xml:space="preserve">  W.E.B Dubois and the Niagara Movement (1905), NAACP (1909), Woodrow Wilson’s support for segregation, disagree</w:t>
      </w:r>
      <w:r w:rsidR="008E2E10">
        <w:rPr>
          <w:rFonts w:ascii="Arial" w:hAnsi="Arial" w:cs="Arial"/>
          <w:color w:val="000000"/>
          <w:sz w:val="18"/>
          <w:szCs w:val="18"/>
        </w:rPr>
        <w:t xml:space="preserve">ment over the </w:t>
      </w:r>
      <w:r w:rsidR="00FE471D">
        <w:rPr>
          <w:rFonts w:ascii="Arial" w:hAnsi="Arial" w:cs="Arial"/>
          <w:color w:val="000000"/>
          <w:sz w:val="18"/>
          <w:szCs w:val="18"/>
        </w:rPr>
        <w:t>l</w:t>
      </w:r>
      <w:r w:rsidR="008E2E10">
        <w:rPr>
          <w:rFonts w:ascii="Arial" w:hAnsi="Arial" w:cs="Arial"/>
          <w:color w:val="000000"/>
          <w:sz w:val="18"/>
          <w:szCs w:val="18"/>
        </w:rPr>
        <w:t>iteracy t</w:t>
      </w:r>
      <w:r w:rsidR="00080FB1">
        <w:rPr>
          <w:rFonts w:ascii="Arial" w:hAnsi="Arial" w:cs="Arial"/>
          <w:color w:val="000000"/>
          <w:sz w:val="18"/>
          <w:szCs w:val="18"/>
        </w:rPr>
        <w:t xml:space="preserve">est for immigrants included in the </w:t>
      </w:r>
      <w:r w:rsidR="00550F42">
        <w:rPr>
          <w:rFonts w:ascii="Arial" w:hAnsi="Arial" w:cs="Arial"/>
          <w:color w:val="000000"/>
          <w:sz w:val="18"/>
          <w:szCs w:val="18"/>
        </w:rPr>
        <w:t>Immigration Act of 1917, state laws such as the initiative, referendum, recall, city manager system</w:t>
      </w:r>
      <w:r w:rsidR="00080FB1">
        <w:rPr>
          <w:rFonts w:ascii="Arial" w:hAnsi="Arial" w:cs="Arial"/>
          <w:color w:val="000000"/>
          <w:sz w:val="18"/>
          <w:szCs w:val="18"/>
        </w:rPr>
        <w:t>, “good government” movement</w:t>
      </w:r>
      <w:r w:rsidRPr="00843D96">
        <w:rPr>
          <w:rFonts w:ascii="Arial" w:hAnsi="Arial" w:cs="Arial"/>
          <w:color w:val="000000"/>
          <w:sz w:val="18"/>
          <w:szCs w:val="18"/>
        </w:rPr>
        <w:t xml:space="preserve"> </w:t>
      </w:r>
    </w:p>
    <w:p w:rsidR="00D853F2" w:rsidRPr="004A613B" w:rsidRDefault="00D853F2" w:rsidP="00D853F2">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D853F2" w:rsidRDefault="00D853F2" w:rsidP="00D853F2">
      <w:pPr>
        <w:autoSpaceDE w:val="0"/>
        <w:autoSpaceDN w:val="0"/>
        <w:adjustRightInd w:val="0"/>
        <w:spacing w:after="0" w:line="240" w:lineRule="auto"/>
        <w:rPr>
          <w:rFonts w:ascii="Arial" w:hAnsi="Arial" w:cs="Arial"/>
          <w:color w:val="000000"/>
          <w:sz w:val="18"/>
          <w:szCs w:val="18"/>
        </w:rPr>
      </w:pPr>
    </w:p>
    <w:p w:rsidR="00E37F03" w:rsidRPr="00FF61D7" w:rsidRDefault="00E37F03" w:rsidP="00E37F03">
      <w:pPr>
        <w:numPr>
          <w:ilvl w:val="0"/>
          <w:numId w:val="17"/>
        </w:numPr>
        <w:autoSpaceDE w:val="0"/>
        <w:autoSpaceDN w:val="0"/>
        <w:adjustRightInd w:val="0"/>
        <w:spacing w:after="0" w:line="240" w:lineRule="auto"/>
        <w:contextualSpacing/>
        <w:rPr>
          <w:rFonts w:ascii="Arial" w:hAnsi="Arial" w:cs="Arial"/>
          <w:sz w:val="18"/>
          <w:szCs w:val="18"/>
        </w:rPr>
      </w:pPr>
      <w:r w:rsidRPr="00FF61D7">
        <w:rPr>
          <w:rFonts w:ascii="Arial" w:hAnsi="Arial" w:cs="Arial"/>
          <w:sz w:val="18"/>
          <w:szCs w:val="18"/>
        </w:rPr>
        <w:t xml:space="preserve">During the 1930s, policymakers responded to the mass unemployment and social upheavals of the Great Depression by transforming the U.S. into a limited welfare state, redefining the goals and ideas of modern American liberalism.  </w:t>
      </w:r>
    </w:p>
    <w:p w:rsidR="00E37F03" w:rsidRDefault="00E37F03" w:rsidP="00E37F03">
      <w:pPr>
        <w:autoSpaceDE w:val="0"/>
        <w:autoSpaceDN w:val="0"/>
        <w:adjustRightInd w:val="0"/>
        <w:spacing w:after="0" w:line="240" w:lineRule="auto"/>
        <w:ind w:left="1080"/>
        <w:contextualSpacing/>
        <w:rPr>
          <w:rFonts w:ascii="Arial" w:hAnsi="Arial" w:cs="Arial"/>
          <w:sz w:val="18"/>
          <w:szCs w:val="18"/>
        </w:rPr>
      </w:pPr>
    </w:p>
    <w:p w:rsidR="00E37F03" w:rsidRPr="00FF61D7" w:rsidRDefault="00E37F03" w:rsidP="00E37F03">
      <w:pPr>
        <w:numPr>
          <w:ilvl w:val="0"/>
          <w:numId w:val="30"/>
        </w:numPr>
        <w:autoSpaceDE w:val="0"/>
        <w:autoSpaceDN w:val="0"/>
        <w:adjustRightInd w:val="0"/>
        <w:spacing w:after="0" w:line="240" w:lineRule="auto"/>
        <w:ind w:left="1440" w:hanging="720"/>
        <w:contextualSpacing/>
        <w:rPr>
          <w:rFonts w:ascii="Arial" w:hAnsi="Arial" w:cs="Arial"/>
          <w:sz w:val="18"/>
          <w:szCs w:val="18"/>
        </w:rPr>
      </w:pPr>
      <w:r w:rsidRPr="00FF61D7">
        <w:rPr>
          <w:rFonts w:ascii="Arial" w:hAnsi="Arial" w:cs="Arial"/>
          <w:sz w:val="18"/>
          <w:szCs w:val="18"/>
        </w:rPr>
        <w:t xml:space="preserve">Franklin Roosevelt’s </w:t>
      </w:r>
      <w:r w:rsidRPr="00550F42">
        <w:rPr>
          <w:rFonts w:ascii="Arial" w:hAnsi="Arial" w:cs="Arial"/>
          <w:b/>
          <w:sz w:val="18"/>
          <w:szCs w:val="18"/>
        </w:rPr>
        <w:t>New Deal</w:t>
      </w:r>
      <w:r w:rsidRPr="00FF61D7">
        <w:rPr>
          <w:rFonts w:ascii="Arial" w:hAnsi="Arial" w:cs="Arial"/>
          <w:sz w:val="18"/>
          <w:szCs w:val="18"/>
        </w:rPr>
        <w:t xml:space="preserve"> attemp</w:t>
      </w:r>
      <w:r w:rsidR="003C1EA6">
        <w:rPr>
          <w:rFonts w:ascii="Arial" w:hAnsi="Arial" w:cs="Arial"/>
          <w:sz w:val="18"/>
          <w:szCs w:val="18"/>
        </w:rPr>
        <w:t xml:space="preserve">ted to end the Great Depression </w:t>
      </w:r>
      <w:r w:rsidRPr="00FF61D7">
        <w:rPr>
          <w:rFonts w:ascii="Arial" w:hAnsi="Arial" w:cs="Arial"/>
          <w:sz w:val="18"/>
          <w:szCs w:val="18"/>
        </w:rPr>
        <w:t xml:space="preserve">by using government power to provide relief to the poor, stimulate recovery, and reform the American economy. </w:t>
      </w:r>
      <w:r w:rsidR="00037360">
        <w:rPr>
          <w:rFonts w:ascii="Arial" w:hAnsi="Arial" w:cs="Arial"/>
          <w:sz w:val="18"/>
          <w:szCs w:val="18"/>
        </w:rPr>
        <w:t>(The 3 R’s)</w:t>
      </w:r>
    </w:p>
    <w:p w:rsidR="003C1EA6" w:rsidRDefault="003C1EA6" w:rsidP="003C1EA6">
      <w:pPr>
        <w:pStyle w:val="ListParagraph"/>
        <w:autoSpaceDE w:val="0"/>
        <w:autoSpaceDN w:val="0"/>
        <w:adjustRightInd w:val="0"/>
        <w:spacing w:after="0" w:line="240" w:lineRule="auto"/>
        <w:ind w:left="1080"/>
        <w:rPr>
          <w:rFonts w:ascii="Arial" w:hAnsi="Arial" w:cs="Arial"/>
          <w:b/>
          <w:color w:val="000000"/>
          <w:sz w:val="18"/>
          <w:szCs w:val="18"/>
        </w:rPr>
      </w:pPr>
    </w:p>
    <w:p w:rsidR="003C1EA6" w:rsidRPr="003C1EA6" w:rsidRDefault="003C1EA6" w:rsidP="003C1EA6">
      <w:pPr>
        <w:autoSpaceDE w:val="0"/>
        <w:autoSpaceDN w:val="0"/>
        <w:adjustRightInd w:val="0"/>
        <w:spacing w:after="0" w:line="240" w:lineRule="auto"/>
        <w:ind w:left="1440"/>
        <w:rPr>
          <w:rFonts w:ascii="Arial" w:hAnsi="Arial" w:cs="Arial"/>
          <w:color w:val="000000"/>
          <w:sz w:val="18"/>
          <w:szCs w:val="18"/>
        </w:rPr>
      </w:pPr>
      <w:r w:rsidRPr="003C1EA6">
        <w:rPr>
          <w:rFonts w:ascii="Arial" w:hAnsi="Arial" w:cs="Arial"/>
          <w:b/>
          <w:color w:val="000000"/>
          <w:sz w:val="18"/>
          <w:szCs w:val="18"/>
        </w:rPr>
        <w:t>Examples</w:t>
      </w:r>
      <w:proofErr w:type="gramStart"/>
      <w:r w:rsidRPr="003C1EA6">
        <w:rPr>
          <w:rFonts w:ascii="Arial" w:hAnsi="Arial" w:cs="Arial"/>
          <w:b/>
          <w:color w:val="000000"/>
          <w:sz w:val="18"/>
          <w:szCs w:val="18"/>
        </w:rPr>
        <w:t xml:space="preserve">:  </w:t>
      </w:r>
      <w:r>
        <w:rPr>
          <w:rFonts w:ascii="Arial" w:hAnsi="Arial" w:cs="Arial"/>
          <w:color w:val="000000"/>
          <w:sz w:val="18"/>
          <w:szCs w:val="18"/>
        </w:rPr>
        <w:t>“</w:t>
      </w:r>
      <w:proofErr w:type="gramEnd"/>
      <w:r>
        <w:rPr>
          <w:rFonts w:ascii="Arial" w:hAnsi="Arial" w:cs="Arial"/>
          <w:color w:val="000000"/>
          <w:sz w:val="18"/>
          <w:szCs w:val="18"/>
        </w:rPr>
        <w:t xml:space="preserve">First Hundred Days” (1933), “bank holiday” (1933), Agricultural Adjustment Administration (1933), National </w:t>
      </w:r>
      <w:r w:rsidR="009620BF">
        <w:rPr>
          <w:rFonts w:ascii="Arial" w:hAnsi="Arial" w:cs="Arial"/>
          <w:color w:val="000000"/>
          <w:sz w:val="18"/>
          <w:szCs w:val="18"/>
        </w:rPr>
        <w:t xml:space="preserve">Industrial </w:t>
      </w:r>
      <w:r>
        <w:rPr>
          <w:rFonts w:ascii="Arial" w:hAnsi="Arial" w:cs="Arial"/>
          <w:color w:val="000000"/>
          <w:sz w:val="18"/>
          <w:szCs w:val="18"/>
        </w:rPr>
        <w:t xml:space="preserve">Recovery </w:t>
      </w:r>
      <w:r w:rsidR="009620BF">
        <w:rPr>
          <w:rFonts w:ascii="Arial" w:hAnsi="Arial" w:cs="Arial"/>
          <w:color w:val="000000"/>
          <w:sz w:val="18"/>
          <w:szCs w:val="18"/>
        </w:rPr>
        <w:t>Act</w:t>
      </w:r>
      <w:r w:rsidRPr="003C1EA6">
        <w:rPr>
          <w:rFonts w:ascii="Arial" w:hAnsi="Arial" w:cs="Arial"/>
          <w:color w:val="000000"/>
          <w:sz w:val="18"/>
          <w:szCs w:val="18"/>
        </w:rPr>
        <w:t xml:space="preserve"> (1933), Tennessee Valley Authority (1933), Civilian Conservation Corps (1933), Works Progress Administration (1935), </w:t>
      </w:r>
      <w:r w:rsidR="00037360">
        <w:rPr>
          <w:rFonts w:ascii="Arial" w:hAnsi="Arial" w:cs="Arial"/>
          <w:color w:val="000000"/>
          <w:sz w:val="18"/>
          <w:szCs w:val="18"/>
        </w:rPr>
        <w:t xml:space="preserve">Works Progress Administration, </w:t>
      </w:r>
      <w:r w:rsidR="009B1DD8">
        <w:rPr>
          <w:rFonts w:ascii="Arial" w:hAnsi="Arial" w:cs="Arial"/>
          <w:color w:val="000000"/>
          <w:sz w:val="18"/>
          <w:szCs w:val="18"/>
        </w:rPr>
        <w:t xml:space="preserve">Public Works Administration, </w:t>
      </w:r>
      <w:r w:rsidR="00037360">
        <w:rPr>
          <w:rFonts w:ascii="Arial" w:hAnsi="Arial" w:cs="Arial"/>
          <w:color w:val="000000"/>
          <w:sz w:val="18"/>
          <w:szCs w:val="18"/>
        </w:rPr>
        <w:t>Wagner Act,</w:t>
      </w:r>
      <w:r w:rsidRPr="003C1EA6">
        <w:rPr>
          <w:rFonts w:ascii="Arial" w:hAnsi="Arial" w:cs="Arial"/>
          <w:color w:val="000000"/>
          <w:sz w:val="18"/>
          <w:szCs w:val="18"/>
        </w:rPr>
        <w:t xml:space="preserve"> (1935)</w:t>
      </w:r>
      <w:r w:rsidR="00037360">
        <w:rPr>
          <w:rFonts w:ascii="Arial" w:hAnsi="Arial" w:cs="Arial"/>
          <w:color w:val="000000"/>
          <w:sz w:val="18"/>
          <w:szCs w:val="18"/>
        </w:rPr>
        <w:t>, Social Security Act (1935)</w:t>
      </w:r>
      <w:r w:rsidR="00B04117">
        <w:rPr>
          <w:rFonts w:ascii="Arial" w:hAnsi="Arial" w:cs="Arial"/>
          <w:color w:val="000000"/>
          <w:sz w:val="18"/>
          <w:szCs w:val="18"/>
        </w:rPr>
        <w:t>, Keynesian deficit spending (1937-1939), Fair Labor Standards Act (1938)</w:t>
      </w:r>
    </w:p>
    <w:p w:rsidR="00FF61D7" w:rsidRDefault="00FF61D7" w:rsidP="00FF61D7">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FE471D" w:rsidRPr="009F67E1" w:rsidRDefault="00FE471D"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037360" w:rsidRDefault="00037360" w:rsidP="00550F42">
      <w:pPr>
        <w:autoSpaceDE w:val="0"/>
        <w:autoSpaceDN w:val="0"/>
        <w:adjustRightInd w:val="0"/>
        <w:spacing w:after="0" w:line="240" w:lineRule="auto"/>
        <w:rPr>
          <w:rFonts w:ascii="Arial" w:hAnsi="Arial" w:cs="Arial"/>
          <w:sz w:val="18"/>
          <w:szCs w:val="18"/>
        </w:rPr>
      </w:pPr>
    </w:p>
    <w:p w:rsidR="00E37F03" w:rsidRPr="00E37F03" w:rsidRDefault="00550F42" w:rsidP="00550F42">
      <w:pPr>
        <w:autoSpaceDE w:val="0"/>
        <w:autoSpaceDN w:val="0"/>
        <w:adjustRightInd w:val="0"/>
        <w:spacing w:after="0" w:line="240" w:lineRule="auto"/>
        <w:rPr>
          <w:rFonts w:ascii="Arial" w:hAnsi="Arial" w:cs="Arial"/>
          <w:sz w:val="18"/>
          <w:szCs w:val="18"/>
        </w:rPr>
      </w:pPr>
      <w:r>
        <w:rPr>
          <w:rFonts w:ascii="Arial" w:hAnsi="Arial" w:cs="Arial"/>
          <w:sz w:val="18"/>
          <w:szCs w:val="18"/>
        </w:rPr>
        <w:lastRenderedPageBreak/>
        <w:tab/>
        <w:t>B.</w:t>
      </w:r>
      <w:r>
        <w:rPr>
          <w:rFonts w:ascii="Arial" w:hAnsi="Arial" w:cs="Arial"/>
          <w:sz w:val="18"/>
          <w:szCs w:val="18"/>
        </w:rPr>
        <w:tab/>
      </w:r>
      <w:r w:rsidR="00E37F03" w:rsidRPr="00E37F03">
        <w:rPr>
          <w:rFonts w:ascii="Arial" w:hAnsi="Arial" w:cs="Arial"/>
          <w:sz w:val="18"/>
          <w:szCs w:val="18"/>
        </w:rPr>
        <w:t xml:space="preserve">Radical, union, and populist movements pushed Roosevelt toward more extensive efforts to change the American economic system, while conservatives </w:t>
      </w:r>
    </w:p>
    <w:p w:rsidR="00FF61D7" w:rsidRPr="00E37F03" w:rsidRDefault="00E37F03" w:rsidP="00E37F03">
      <w:pPr>
        <w:pStyle w:val="ListParagraph"/>
        <w:autoSpaceDE w:val="0"/>
        <w:autoSpaceDN w:val="0"/>
        <w:adjustRightInd w:val="0"/>
        <w:spacing w:after="0" w:line="240" w:lineRule="auto"/>
        <w:ind w:left="1080"/>
        <w:rPr>
          <w:rFonts w:ascii="Arial" w:hAnsi="Arial" w:cs="Arial"/>
          <w:color w:val="000000"/>
          <w:sz w:val="18"/>
          <w:szCs w:val="18"/>
        </w:rPr>
      </w:pPr>
      <w:r>
        <w:rPr>
          <w:rFonts w:ascii="Arial" w:hAnsi="Arial" w:cs="Arial"/>
          <w:sz w:val="18"/>
          <w:szCs w:val="18"/>
        </w:rPr>
        <w:tab/>
      </w:r>
      <w:r w:rsidRPr="00E37F03">
        <w:rPr>
          <w:rFonts w:ascii="Arial" w:hAnsi="Arial" w:cs="Arial"/>
          <w:sz w:val="18"/>
          <w:szCs w:val="18"/>
        </w:rPr>
        <w:t>in Congress and the Supreme Court sought to limit the New Deal’s scope.</w:t>
      </w:r>
    </w:p>
    <w:p w:rsidR="00FF61D7" w:rsidRDefault="00FF61D7" w:rsidP="00FF61D7">
      <w:pPr>
        <w:autoSpaceDE w:val="0"/>
        <w:autoSpaceDN w:val="0"/>
        <w:adjustRightInd w:val="0"/>
        <w:spacing w:after="0" w:line="240" w:lineRule="auto"/>
        <w:rPr>
          <w:rFonts w:ascii="Arial" w:hAnsi="Arial" w:cs="Arial"/>
          <w:b/>
          <w:color w:val="000000"/>
          <w:sz w:val="18"/>
          <w:szCs w:val="18"/>
        </w:rPr>
      </w:pPr>
    </w:p>
    <w:p w:rsidR="003C1EA6" w:rsidRPr="00843D96" w:rsidRDefault="00FF61D7" w:rsidP="00B04117">
      <w:pPr>
        <w:autoSpaceDE w:val="0"/>
        <w:autoSpaceDN w:val="0"/>
        <w:adjustRightInd w:val="0"/>
        <w:spacing w:after="0" w:line="240" w:lineRule="auto"/>
        <w:ind w:left="1440"/>
        <w:rPr>
          <w:rFonts w:ascii="Arial" w:hAnsi="Arial" w:cs="Arial"/>
          <w:color w:val="000000"/>
          <w:sz w:val="18"/>
          <w:szCs w:val="18"/>
        </w:rPr>
      </w:pPr>
      <w:r w:rsidRPr="008353F7">
        <w:rPr>
          <w:rFonts w:ascii="Arial" w:hAnsi="Arial" w:cs="Arial"/>
          <w:b/>
          <w:color w:val="000000"/>
          <w:sz w:val="18"/>
          <w:szCs w:val="18"/>
        </w:rPr>
        <w:t xml:space="preserve">Examples:  </w:t>
      </w:r>
      <w:r w:rsidR="003C1EA6" w:rsidRPr="00843D96">
        <w:rPr>
          <w:rFonts w:ascii="Arial" w:hAnsi="Arial" w:cs="Arial"/>
          <w:color w:val="000000"/>
          <w:sz w:val="18"/>
          <w:szCs w:val="18"/>
        </w:rPr>
        <w:t xml:space="preserve">Huey Long’s “Share Our Wealth” program (1934), </w:t>
      </w:r>
      <w:r w:rsidR="003C1EA6">
        <w:rPr>
          <w:rFonts w:ascii="Arial" w:hAnsi="Arial" w:cs="Arial"/>
          <w:color w:val="000000"/>
          <w:sz w:val="18"/>
          <w:szCs w:val="18"/>
        </w:rPr>
        <w:t>F</w:t>
      </w:r>
      <w:r w:rsidR="00037360">
        <w:rPr>
          <w:rFonts w:ascii="Arial" w:hAnsi="Arial" w:cs="Arial"/>
          <w:color w:val="000000"/>
          <w:sz w:val="18"/>
          <w:szCs w:val="18"/>
        </w:rPr>
        <w:t xml:space="preserve">ather Coughlin </w:t>
      </w:r>
      <w:r w:rsidR="003C1EA6">
        <w:rPr>
          <w:rFonts w:ascii="Arial" w:hAnsi="Arial" w:cs="Arial"/>
          <w:color w:val="000000"/>
          <w:sz w:val="18"/>
          <w:szCs w:val="18"/>
        </w:rPr>
        <w:t xml:space="preserve">(1934), </w:t>
      </w:r>
      <w:r w:rsidR="00B04117">
        <w:rPr>
          <w:rFonts w:ascii="Arial" w:hAnsi="Arial" w:cs="Arial"/>
          <w:i/>
          <w:color w:val="000000"/>
          <w:sz w:val="18"/>
          <w:szCs w:val="18"/>
        </w:rPr>
        <w:t xml:space="preserve">Schechter v. US </w:t>
      </w:r>
      <w:r w:rsidR="00B04117">
        <w:rPr>
          <w:rFonts w:ascii="Arial" w:hAnsi="Arial" w:cs="Arial"/>
          <w:color w:val="000000"/>
          <w:sz w:val="18"/>
          <w:szCs w:val="18"/>
        </w:rPr>
        <w:t>(1935)</w:t>
      </w:r>
      <w:r w:rsidR="00B04117">
        <w:rPr>
          <w:rFonts w:ascii="Arial" w:hAnsi="Arial" w:cs="Arial"/>
          <w:i/>
          <w:color w:val="000000"/>
          <w:sz w:val="18"/>
          <w:szCs w:val="18"/>
        </w:rPr>
        <w:t xml:space="preserve"> </w:t>
      </w:r>
      <w:r w:rsidR="00B04117">
        <w:rPr>
          <w:rFonts w:ascii="Arial" w:hAnsi="Arial" w:cs="Arial"/>
          <w:color w:val="000000"/>
          <w:sz w:val="18"/>
          <w:szCs w:val="18"/>
        </w:rPr>
        <w:t xml:space="preserve">overturned NIRA, </w:t>
      </w:r>
      <w:r w:rsidR="00B04117">
        <w:rPr>
          <w:rFonts w:ascii="Arial" w:hAnsi="Arial" w:cs="Arial"/>
          <w:i/>
          <w:color w:val="000000"/>
          <w:sz w:val="18"/>
          <w:szCs w:val="18"/>
        </w:rPr>
        <w:t xml:space="preserve">US v. Butler </w:t>
      </w:r>
      <w:r w:rsidR="00B04117">
        <w:rPr>
          <w:rFonts w:ascii="Arial" w:hAnsi="Arial" w:cs="Arial"/>
          <w:color w:val="000000"/>
          <w:sz w:val="18"/>
          <w:szCs w:val="18"/>
        </w:rPr>
        <w:t xml:space="preserve">(1936) overturned AAA, FDR’s failed </w:t>
      </w:r>
      <w:r w:rsidR="003C1EA6" w:rsidRPr="00843D96">
        <w:rPr>
          <w:rFonts w:ascii="Arial" w:hAnsi="Arial" w:cs="Arial"/>
          <w:color w:val="000000"/>
          <w:sz w:val="18"/>
          <w:szCs w:val="18"/>
        </w:rPr>
        <w:t>Supreme Court-packing plan (1937)</w:t>
      </w:r>
      <w:r w:rsidR="009B1DD8">
        <w:rPr>
          <w:rFonts w:ascii="Arial" w:hAnsi="Arial" w:cs="Arial"/>
          <w:color w:val="000000"/>
          <w:sz w:val="18"/>
          <w:szCs w:val="18"/>
        </w:rPr>
        <w:t>, Liberty League, National Association of Manufacturers</w:t>
      </w:r>
    </w:p>
    <w:p w:rsidR="00FF61D7" w:rsidRPr="00D6371C" w:rsidRDefault="00FF61D7" w:rsidP="00FF61D7">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FF61D7" w:rsidRDefault="00FF61D7" w:rsidP="00FF61D7">
      <w:pPr>
        <w:autoSpaceDE w:val="0"/>
        <w:autoSpaceDN w:val="0"/>
        <w:adjustRightInd w:val="0"/>
        <w:spacing w:after="0" w:line="240" w:lineRule="auto"/>
        <w:rPr>
          <w:rFonts w:ascii="Arial" w:hAnsi="Arial" w:cs="Arial"/>
          <w:color w:val="000000"/>
          <w:sz w:val="18"/>
          <w:szCs w:val="18"/>
        </w:rPr>
      </w:pPr>
    </w:p>
    <w:p w:rsidR="00E37F03" w:rsidRPr="00550F42" w:rsidRDefault="00550F42" w:rsidP="00550F42">
      <w:pPr>
        <w:autoSpaceDE w:val="0"/>
        <w:autoSpaceDN w:val="0"/>
        <w:adjustRightInd w:val="0"/>
        <w:spacing w:after="0" w:line="240" w:lineRule="auto"/>
        <w:ind w:left="720"/>
        <w:rPr>
          <w:rFonts w:ascii="Arial" w:hAnsi="Arial" w:cs="Arial"/>
          <w:sz w:val="18"/>
          <w:szCs w:val="18"/>
        </w:rPr>
      </w:pPr>
      <w:r>
        <w:rPr>
          <w:rFonts w:ascii="Arial" w:hAnsi="Arial" w:cs="Arial"/>
          <w:sz w:val="18"/>
          <w:szCs w:val="18"/>
        </w:rPr>
        <w:t>C.</w:t>
      </w:r>
      <w:r>
        <w:rPr>
          <w:rFonts w:ascii="Arial" w:hAnsi="Arial" w:cs="Arial"/>
          <w:sz w:val="18"/>
          <w:szCs w:val="18"/>
        </w:rPr>
        <w:tab/>
      </w:r>
      <w:r w:rsidR="00E37F03" w:rsidRPr="00550F42">
        <w:rPr>
          <w:rFonts w:ascii="Arial" w:hAnsi="Arial" w:cs="Arial"/>
          <w:sz w:val="18"/>
          <w:szCs w:val="18"/>
        </w:rPr>
        <w:t xml:space="preserve">Although the New Deal did not end the Depression, it left a legacy of reforms and regulatory agencies and fostered a long-term political realignment in </w:t>
      </w:r>
    </w:p>
    <w:p w:rsidR="00FF61D7" w:rsidRPr="00E37F03" w:rsidRDefault="00E37F03" w:rsidP="00E37F03">
      <w:pPr>
        <w:pStyle w:val="ListParagraph"/>
        <w:autoSpaceDE w:val="0"/>
        <w:autoSpaceDN w:val="0"/>
        <w:adjustRightInd w:val="0"/>
        <w:spacing w:after="0" w:line="240" w:lineRule="auto"/>
        <w:ind w:left="1440"/>
        <w:rPr>
          <w:rFonts w:ascii="Arial" w:hAnsi="Arial" w:cs="Arial"/>
          <w:color w:val="000000"/>
          <w:sz w:val="18"/>
          <w:szCs w:val="18"/>
        </w:rPr>
      </w:pPr>
      <w:r w:rsidRPr="00E37F03">
        <w:rPr>
          <w:rFonts w:ascii="Arial" w:hAnsi="Arial" w:cs="Arial"/>
          <w:sz w:val="18"/>
          <w:szCs w:val="18"/>
        </w:rPr>
        <w:t>which many ethnic groups, African Americans, and working- class communities identified with the Democratic Party.</w:t>
      </w:r>
    </w:p>
    <w:p w:rsidR="00FF61D7" w:rsidRDefault="00FF61D7" w:rsidP="00FF61D7">
      <w:pPr>
        <w:autoSpaceDE w:val="0"/>
        <w:autoSpaceDN w:val="0"/>
        <w:adjustRightInd w:val="0"/>
        <w:spacing w:after="0" w:line="240" w:lineRule="auto"/>
        <w:ind w:left="1440"/>
        <w:contextualSpacing/>
        <w:rPr>
          <w:rFonts w:ascii="Arial" w:hAnsi="Arial" w:cs="Arial"/>
          <w:color w:val="000000"/>
          <w:sz w:val="18"/>
          <w:szCs w:val="18"/>
        </w:rPr>
      </w:pPr>
    </w:p>
    <w:p w:rsidR="00E26117" w:rsidRDefault="00E26117" w:rsidP="00E26117">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b/>
          <w:color w:val="000000"/>
          <w:sz w:val="18"/>
          <w:szCs w:val="18"/>
        </w:rPr>
        <w:t>Examples:</w:t>
      </w:r>
      <w:r w:rsidRPr="00843D96">
        <w:rPr>
          <w:rFonts w:ascii="Arial" w:hAnsi="Arial" w:cs="Arial"/>
          <w:color w:val="000000"/>
          <w:sz w:val="18"/>
          <w:szCs w:val="18"/>
        </w:rPr>
        <w:t xml:space="preserve">  Federal Deposit Insurance Corporation (FDIC) of 1933, </w:t>
      </w:r>
      <w:r>
        <w:rPr>
          <w:rFonts w:ascii="Arial" w:hAnsi="Arial" w:cs="Arial"/>
          <w:color w:val="000000"/>
          <w:sz w:val="18"/>
          <w:szCs w:val="18"/>
        </w:rPr>
        <w:t xml:space="preserve">Securities Exchange Commission (1934), Federal Housing Administration (1934), </w:t>
      </w:r>
      <w:r w:rsidRPr="00843D96">
        <w:rPr>
          <w:rFonts w:ascii="Arial" w:hAnsi="Arial" w:cs="Arial"/>
          <w:color w:val="000000"/>
          <w:sz w:val="18"/>
          <w:szCs w:val="18"/>
        </w:rPr>
        <w:t>Social Security Act (1935</w:t>
      </w:r>
      <w:r>
        <w:rPr>
          <w:rFonts w:ascii="Arial" w:hAnsi="Arial" w:cs="Arial"/>
          <w:color w:val="000000"/>
          <w:sz w:val="18"/>
          <w:szCs w:val="18"/>
        </w:rPr>
        <w:t>), “Roosevelt coalition” in the Election of 1936</w:t>
      </w:r>
      <w:r w:rsidR="009B1DD8">
        <w:rPr>
          <w:rFonts w:ascii="Arial" w:hAnsi="Arial" w:cs="Arial"/>
          <w:color w:val="000000"/>
          <w:sz w:val="18"/>
          <w:szCs w:val="18"/>
        </w:rPr>
        <w:t xml:space="preserve">, Welfare state, Housing Act (1937), Indian Reorganization Act (1934) </w:t>
      </w:r>
    </w:p>
    <w:p w:rsidR="00E26117" w:rsidRPr="00843D96" w:rsidRDefault="00E26117" w:rsidP="00E26117">
      <w:pPr>
        <w:autoSpaceDE w:val="0"/>
        <w:autoSpaceDN w:val="0"/>
        <w:adjustRightInd w:val="0"/>
        <w:spacing w:after="0" w:line="240" w:lineRule="auto"/>
        <w:ind w:left="720" w:firstLine="720"/>
        <w:rPr>
          <w:rFonts w:ascii="Arial" w:hAnsi="Arial" w:cs="Arial"/>
          <w:b/>
          <w:bCs/>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080FB1" w:rsidRDefault="00080FB1" w:rsidP="00E61837">
      <w:pPr>
        <w:autoSpaceDE w:val="0"/>
        <w:autoSpaceDN w:val="0"/>
        <w:adjustRightInd w:val="0"/>
        <w:spacing w:after="0" w:line="240" w:lineRule="auto"/>
        <w:rPr>
          <w:rFonts w:ascii="Arial" w:hAnsi="Arial" w:cs="Arial"/>
          <w:b/>
          <w:bCs/>
          <w:color w:val="000000"/>
          <w:sz w:val="18"/>
          <w:szCs w:val="18"/>
          <w:u w:val="single"/>
        </w:rPr>
      </w:pPr>
    </w:p>
    <w:p w:rsidR="00080FB1" w:rsidRDefault="00080FB1" w:rsidP="00E61837">
      <w:pPr>
        <w:autoSpaceDE w:val="0"/>
        <w:autoSpaceDN w:val="0"/>
        <w:adjustRightInd w:val="0"/>
        <w:spacing w:after="0" w:line="240" w:lineRule="auto"/>
        <w:rPr>
          <w:rFonts w:ascii="Arial" w:hAnsi="Arial" w:cs="Arial"/>
          <w:b/>
          <w:bCs/>
          <w:color w:val="000000"/>
          <w:sz w:val="18"/>
          <w:szCs w:val="18"/>
          <w:u w:val="single"/>
        </w:rPr>
      </w:pPr>
    </w:p>
    <w:p w:rsidR="00DD1313" w:rsidRPr="00DD1313" w:rsidRDefault="00E61837" w:rsidP="00E61837">
      <w:pPr>
        <w:autoSpaceDE w:val="0"/>
        <w:autoSpaceDN w:val="0"/>
        <w:adjustRightInd w:val="0"/>
        <w:spacing w:after="0" w:line="240" w:lineRule="auto"/>
        <w:rPr>
          <w:rFonts w:ascii="Arial" w:hAnsi="Arial" w:cs="Arial"/>
          <w:b/>
          <w:bCs/>
          <w:color w:val="000000"/>
          <w:sz w:val="18"/>
          <w:szCs w:val="18"/>
          <w:u w:val="single"/>
        </w:rPr>
      </w:pPr>
      <w:r w:rsidRPr="00DD1313">
        <w:rPr>
          <w:rFonts w:ascii="Arial" w:hAnsi="Arial" w:cs="Arial"/>
          <w:b/>
          <w:bCs/>
          <w:color w:val="000000"/>
          <w:sz w:val="18"/>
          <w:szCs w:val="18"/>
          <w:u w:val="single"/>
        </w:rPr>
        <w:t xml:space="preserve">Key Concept 7.2: </w:t>
      </w:r>
    </w:p>
    <w:p w:rsidR="00DD1313" w:rsidRPr="00DD1313" w:rsidRDefault="00DD1313" w:rsidP="00DD1313">
      <w:pPr>
        <w:autoSpaceDE w:val="0"/>
        <w:autoSpaceDN w:val="0"/>
        <w:adjustRightInd w:val="0"/>
        <w:spacing w:after="0" w:line="240" w:lineRule="auto"/>
        <w:rPr>
          <w:rFonts w:ascii="Arial" w:hAnsi="Arial" w:cs="Arial"/>
          <w:sz w:val="18"/>
          <w:szCs w:val="18"/>
        </w:rPr>
      </w:pPr>
      <w:r w:rsidRPr="00DD1313">
        <w:rPr>
          <w:rFonts w:ascii="Arial" w:hAnsi="Arial" w:cs="Arial"/>
          <w:sz w:val="18"/>
          <w:szCs w:val="18"/>
        </w:rPr>
        <w:t>Innovations in communications and technology contributed to the growth of mass culture, while significant changes occurred in internal and international migration patterns.</w:t>
      </w:r>
    </w:p>
    <w:p w:rsidR="00F375BF" w:rsidRPr="00035F1C" w:rsidRDefault="00F375BF" w:rsidP="00E61837">
      <w:pPr>
        <w:autoSpaceDE w:val="0"/>
        <w:autoSpaceDN w:val="0"/>
        <w:adjustRightInd w:val="0"/>
        <w:spacing w:after="0" w:line="240" w:lineRule="auto"/>
        <w:rPr>
          <w:rFonts w:ascii="Arial" w:hAnsi="Arial" w:cs="Arial"/>
          <w:color w:val="000000"/>
          <w:sz w:val="18"/>
          <w:szCs w:val="18"/>
        </w:rPr>
      </w:pPr>
    </w:p>
    <w:p w:rsidR="00DD1313" w:rsidRPr="00DD1313" w:rsidRDefault="00DD1313" w:rsidP="00DD1313">
      <w:pPr>
        <w:pStyle w:val="ListParagraph"/>
        <w:numPr>
          <w:ilvl w:val="0"/>
          <w:numId w:val="22"/>
        </w:numPr>
        <w:autoSpaceDE w:val="0"/>
        <w:autoSpaceDN w:val="0"/>
        <w:adjustRightInd w:val="0"/>
        <w:spacing w:after="0" w:line="240" w:lineRule="auto"/>
        <w:rPr>
          <w:rFonts w:ascii="Arial" w:hAnsi="Arial" w:cs="Arial"/>
          <w:sz w:val="18"/>
          <w:szCs w:val="18"/>
        </w:rPr>
      </w:pPr>
      <w:r w:rsidRPr="00DD1313">
        <w:rPr>
          <w:rFonts w:ascii="Arial" w:hAnsi="Arial" w:cs="Arial"/>
          <w:sz w:val="18"/>
          <w:szCs w:val="18"/>
        </w:rPr>
        <w:t xml:space="preserve">Popular culture grew in influence in U.S. society, even as debates increased over the effects of culture on public values, morals, and American national identity.  </w:t>
      </w:r>
    </w:p>
    <w:p w:rsidR="00843D96" w:rsidRDefault="000E093A" w:rsidP="00843D96">
      <w:pPr>
        <w:autoSpaceDE w:val="0"/>
        <w:autoSpaceDN w:val="0"/>
        <w:adjustRightInd w:val="0"/>
        <w:spacing w:after="0" w:line="240" w:lineRule="auto"/>
        <w:rPr>
          <w:rFonts w:ascii="Arial" w:hAnsi="Arial" w:cs="Arial"/>
          <w:b/>
          <w:color w:val="000000"/>
          <w:sz w:val="18"/>
          <w:szCs w:val="18"/>
        </w:rPr>
      </w:pPr>
      <w:r>
        <w:rPr>
          <w:rFonts w:ascii="Arial" w:hAnsi="Arial" w:cs="Arial"/>
          <w:color w:val="004080"/>
          <w:sz w:val="18"/>
          <w:szCs w:val="18"/>
        </w:rPr>
        <w:lastRenderedPageBreak/>
        <w:tab/>
      </w:r>
      <w:r w:rsidR="00E61837" w:rsidRPr="00035F1C">
        <w:rPr>
          <w:rFonts w:ascii="Arial" w:hAnsi="Arial" w:cs="Arial"/>
          <w:color w:val="000000"/>
          <w:sz w:val="18"/>
          <w:szCs w:val="18"/>
        </w:rPr>
        <w:t xml:space="preserve">A. </w:t>
      </w:r>
      <w:r>
        <w:rPr>
          <w:rFonts w:ascii="Arial" w:hAnsi="Arial" w:cs="Arial"/>
          <w:color w:val="000000"/>
          <w:sz w:val="18"/>
          <w:szCs w:val="18"/>
        </w:rPr>
        <w:tab/>
      </w:r>
      <w:r w:rsidR="005B5A9F" w:rsidRPr="00F06AE5">
        <w:rPr>
          <w:rFonts w:ascii="Arial" w:hAnsi="Arial" w:cs="Arial"/>
          <w:sz w:val="18"/>
          <w:szCs w:val="18"/>
        </w:rPr>
        <w:t>New forms of mass media, such as radio and cinema, contributed to the spread of national cultur</w:t>
      </w:r>
      <w:r w:rsidR="005B5A9F">
        <w:rPr>
          <w:rFonts w:ascii="Arial" w:hAnsi="Arial" w:cs="Arial"/>
          <w:sz w:val="18"/>
          <w:szCs w:val="18"/>
        </w:rPr>
        <w:t xml:space="preserve">e as well as greater awareness </w:t>
      </w:r>
      <w:r w:rsidR="005B5A9F" w:rsidRPr="00F06AE5">
        <w:rPr>
          <w:rFonts w:ascii="Arial" w:hAnsi="Arial" w:cs="Arial"/>
          <w:sz w:val="18"/>
          <w:szCs w:val="18"/>
        </w:rPr>
        <w:t>of regional cultures.</w:t>
      </w:r>
    </w:p>
    <w:p w:rsidR="005B5A9F" w:rsidRDefault="005B5A9F" w:rsidP="00843D96">
      <w:pPr>
        <w:autoSpaceDE w:val="0"/>
        <w:autoSpaceDN w:val="0"/>
        <w:adjustRightInd w:val="0"/>
        <w:spacing w:after="0" w:line="240" w:lineRule="auto"/>
        <w:ind w:left="720" w:firstLine="720"/>
        <w:rPr>
          <w:rFonts w:ascii="Arial" w:hAnsi="Arial" w:cs="Arial"/>
          <w:b/>
          <w:color w:val="000000"/>
          <w:sz w:val="18"/>
          <w:szCs w:val="18"/>
        </w:rPr>
      </w:pPr>
    </w:p>
    <w:p w:rsidR="00843D96" w:rsidRPr="00843D96" w:rsidRDefault="00843D96" w:rsidP="00080FB1">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b/>
          <w:color w:val="000000"/>
          <w:sz w:val="18"/>
          <w:szCs w:val="18"/>
        </w:rPr>
        <w:t>Examples:</w:t>
      </w:r>
      <w:r w:rsidR="00080FB1">
        <w:rPr>
          <w:rFonts w:ascii="Arial" w:hAnsi="Arial" w:cs="Arial"/>
          <w:color w:val="000000"/>
          <w:sz w:val="18"/>
          <w:szCs w:val="18"/>
        </w:rPr>
        <w:t xml:space="preserve">  FDR’s fireside chats, </w:t>
      </w:r>
      <w:r w:rsidRPr="00843D96">
        <w:rPr>
          <w:rFonts w:ascii="Arial" w:hAnsi="Arial" w:cs="Arial"/>
          <w:color w:val="000000"/>
          <w:sz w:val="18"/>
          <w:szCs w:val="18"/>
        </w:rPr>
        <w:t xml:space="preserve">motion pictures, </w:t>
      </w:r>
      <w:r w:rsidR="00080FB1">
        <w:rPr>
          <w:rFonts w:ascii="Arial" w:hAnsi="Arial" w:cs="Arial"/>
          <w:color w:val="000000"/>
          <w:sz w:val="18"/>
          <w:szCs w:val="18"/>
        </w:rPr>
        <w:t xml:space="preserve">nickelodeons, movie palaces, </w:t>
      </w:r>
      <w:r w:rsidR="009B1DD8">
        <w:rPr>
          <w:rFonts w:ascii="Arial" w:hAnsi="Arial" w:cs="Arial"/>
          <w:color w:val="000000"/>
          <w:sz w:val="18"/>
          <w:szCs w:val="18"/>
        </w:rPr>
        <w:t xml:space="preserve">Clara Bow, </w:t>
      </w:r>
      <w:r w:rsidRPr="00843D96">
        <w:rPr>
          <w:rFonts w:ascii="Arial" w:hAnsi="Arial" w:cs="Arial"/>
          <w:i/>
          <w:color w:val="000000"/>
          <w:sz w:val="18"/>
          <w:szCs w:val="18"/>
        </w:rPr>
        <w:t xml:space="preserve">Jazz Singer </w:t>
      </w:r>
      <w:r w:rsidRPr="00843D96">
        <w:rPr>
          <w:rFonts w:ascii="Arial" w:hAnsi="Arial" w:cs="Arial"/>
          <w:color w:val="000000"/>
          <w:sz w:val="18"/>
          <w:szCs w:val="18"/>
        </w:rPr>
        <w:t xml:space="preserve">(1927), </w:t>
      </w:r>
      <w:r w:rsidRPr="00843D96">
        <w:rPr>
          <w:rFonts w:ascii="Arial" w:hAnsi="Arial" w:cs="Arial"/>
          <w:i/>
          <w:color w:val="000000"/>
          <w:sz w:val="18"/>
          <w:szCs w:val="18"/>
        </w:rPr>
        <w:t xml:space="preserve">Steamboat Willie </w:t>
      </w:r>
      <w:r w:rsidRPr="00843D96">
        <w:rPr>
          <w:rFonts w:ascii="Arial" w:hAnsi="Arial" w:cs="Arial"/>
          <w:color w:val="000000"/>
          <w:sz w:val="18"/>
          <w:szCs w:val="18"/>
        </w:rPr>
        <w:t>(1928)</w:t>
      </w:r>
    </w:p>
    <w:p w:rsidR="00D6371C" w:rsidRPr="00080FB1" w:rsidRDefault="00D6371C" w:rsidP="00D6371C">
      <w:pPr>
        <w:autoSpaceDE w:val="0"/>
        <w:autoSpaceDN w:val="0"/>
        <w:adjustRightInd w:val="0"/>
        <w:spacing w:after="0" w:line="240" w:lineRule="auto"/>
        <w:ind w:left="1440"/>
        <w:contextualSpacing/>
        <w:rPr>
          <w:rFonts w:ascii="Arial" w:hAnsi="Arial" w:cs="Arial"/>
          <w:i/>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bl>
    <w:p w:rsidR="005B5A9F" w:rsidRDefault="005B5A9F" w:rsidP="00E61837">
      <w:pPr>
        <w:autoSpaceDE w:val="0"/>
        <w:autoSpaceDN w:val="0"/>
        <w:adjustRightInd w:val="0"/>
        <w:spacing w:after="0" w:line="240" w:lineRule="auto"/>
        <w:rPr>
          <w:rFonts w:ascii="Arial" w:hAnsi="Arial" w:cs="Arial"/>
          <w:color w:val="000000"/>
          <w:sz w:val="18"/>
          <w:szCs w:val="18"/>
        </w:rPr>
      </w:pPr>
    </w:p>
    <w:p w:rsidR="00E61837" w:rsidRPr="00035F1C" w:rsidRDefault="00E61837" w:rsidP="005B5A9F">
      <w:pPr>
        <w:autoSpaceDE w:val="0"/>
        <w:autoSpaceDN w:val="0"/>
        <w:adjustRightInd w:val="0"/>
        <w:spacing w:after="0" w:line="240" w:lineRule="auto"/>
        <w:ind w:left="720"/>
        <w:rPr>
          <w:rFonts w:ascii="Arial" w:hAnsi="Arial" w:cs="Arial"/>
          <w:color w:val="000000"/>
          <w:sz w:val="18"/>
          <w:szCs w:val="18"/>
        </w:rPr>
      </w:pPr>
      <w:r w:rsidRPr="00035F1C">
        <w:rPr>
          <w:rFonts w:ascii="Arial" w:hAnsi="Arial" w:cs="Arial"/>
          <w:color w:val="000000"/>
          <w:sz w:val="18"/>
          <w:szCs w:val="18"/>
        </w:rPr>
        <w:t xml:space="preserve">B. </w:t>
      </w:r>
      <w:r w:rsidR="000E093A">
        <w:rPr>
          <w:rFonts w:ascii="Arial" w:hAnsi="Arial" w:cs="Arial"/>
          <w:color w:val="000000"/>
          <w:sz w:val="18"/>
          <w:szCs w:val="18"/>
        </w:rPr>
        <w:tab/>
      </w:r>
      <w:r w:rsidR="005B5A9F" w:rsidRPr="00F06AE5">
        <w:rPr>
          <w:rFonts w:ascii="Arial" w:hAnsi="Arial" w:cs="Arial"/>
          <w:sz w:val="18"/>
          <w:szCs w:val="18"/>
        </w:rPr>
        <w:t xml:space="preserve">Migration gave rise to new forms of art and literature that expressed ethnic and regional identities, such the </w:t>
      </w:r>
      <w:r w:rsidR="005B5A9F" w:rsidRPr="005B5A9F">
        <w:rPr>
          <w:rFonts w:ascii="Arial" w:hAnsi="Arial" w:cs="Arial"/>
          <w:b/>
          <w:sz w:val="18"/>
          <w:szCs w:val="18"/>
        </w:rPr>
        <w:t>Harlem Renaissance</w:t>
      </w:r>
      <w:r w:rsidR="005B5A9F" w:rsidRPr="00F06AE5">
        <w:rPr>
          <w:rFonts w:ascii="Arial" w:hAnsi="Arial" w:cs="Arial"/>
          <w:sz w:val="18"/>
          <w:szCs w:val="18"/>
        </w:rPr>
        <w:t xml:space="preserve"> movement.</w:t>
      </w:r>
    </w:p>
    <w:p w:rsidR="00843D96" w:rsidRDefault="00843D96" w:rsidP="00843D96">
      <w:pPr>
        <w:autoSpaceDE w:val="0"/>
        <w:autoSpaceDN w:val="0"/>
        <w:adjustRightInd w:val="0"/>
        <w:spacing w:after="0" w:line="240" w:lineRule="auto"/>
        <w:rPr>
          <w:rFonts w:ascii="Arial" w:hAnsi="Arial" w:cs="Arial"/>
          <w:b/>
          <w:color w:val="000000"/>
          <w:sz w:val="18"/>
          <w:szCs w:val="18"/>
        </w:rPr>
      </w:pPr>
    </w:p>
    <w:p w:rsidR="00D6371C" w:rsidRDefault="00843D96" w:rsidP="008E2E10">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b/>
          <w:color w:val="000000"/>
          <w:sz w:val="18"/>
          <w:szCs w:val="18"/>
        </w:rPr>
        <w:t xml:space="preserve">Examples:  </w:t>
      </w:r>
      <w:r w:rsidR="00080FB1">
        <w:rPr>
          <w:rFonts w:ascii="Arial" w:hAnsi="Arial" w:cs="Arial"/>
          <w:color w:val="000000"/>
          <w:sz w:val="18"/>
          <w:szCs w:val="18"/>
        </w:rPr>
        <w:t>J</w:t>
      </w:r>
      <w:r w:rsidR="00080FB1" w:rsidRPr="00843D96">
        <w:rPr>
          <w:rFonts w:ascii="Arial" w:hAnsi="Arial" w:cs="Arial"/>
          <w:color w:val="000000"/>
          <w:sz w:val="18"/>
          <w:szCs w:val="18"/>
        </w:rPr>
        <w:t>azz</w:t>
      </w:r>
      <w:r w:rsidR="008E2E10">
        <w:rPr>
          <w:rFonts w:ascii="Arial" w:hAnsi="Arial" w:cs="Arial"/>
          <w:color w:val="000000"/>
          <w:sz w:val="18"/>
          <w:szCs w:val="18"/>
        </w:rPr>
        <w:t xml:space="preserve"> Age</w:t>
      </w:r>
      <w:r w:rsidR="00080FB1" w:rsidRPr="00843D96">
        <w:rPr>
          <w:rFonts w:ascii="Arial" w:hAnsi="Arial" w:cs="Arial"/>
          <w:color w:val="000000"/>
          <w:sz w:val="18"/>
          <w:szCs w:val="18"/>
        </w:rPr>
        <w:t>, Edward Hopper, Langston Hughes</w:t>
      </w:r>
      <w:r w:rsidR="00080FB1">
        <w:rPr>
          <w:rFonts w:ascii="Arial" w:hAnsi="Arial" w:cs="Arial"/>
          <w:color w:val="000000"/>
          <w:sz w:val="18"/>
          <w:szCs w:val="18"/>
        </w:rPr>
        <w:t xml:space="preserve">, </w:t>
      </w:r>
      <w:r w:rsidR="008E2E10">
        <w:rPr>
          <w:rFonts w:ascii="Arial" w:hAnsi="Arial" w:cs="Arial"/>
          <w:color w:val="000000"/>
          <w:sz w:val="18"/>
          <w:szCs w:val="18"/>
        </w:rPr>
        <w:t xml:space="preserve">Zora Neale Hurston, </w:t>
      </w:r>
      <w:r w:rsidR="00080FB1">
        <w:rPr>
          <w:rFonts w:ascii="Arial" w:hAnsi="Arial" w:cs="Arial"/>
          <w:color w:val="000000"/>
          <w:sz w:val="18"/>
          <w:szCs w:val="18"/>
        </w:rPr>
        <w:t xml:space="preserve">Yiddish theater, Harlem Renaissance, </w:t>
      </w:r>
      <w:r w:rsidR="008E2E10">
        <w:rPr>
          <w:rFonts w:ascii="Arial" w:hAnsi="Arial" w:cs="Arial"/>
          <w:color w:val="000000"/>
          <w:sz w:val="18"/>
          <w:szCs w:val="18"/>
        </w:rPr>
        <w:t>Gertr</w:t>
      </w:r>
      <w:r w:rsidR="00FE471D">
        <w:rPr>
          <w:rFonts w:ascii="Arial" w:hAnsi="Arial" w:cs="Arial"/>
          <w:color w:val="000000"/>
          <w:sz w:val="18"/>
          <w:szCs w:val="18"/>
        </w:rPr>
        <w:t xml:space="preserve">ude Stein’s “lost generation”, </w:t>
      </w:r>
      <w:r w:rsidR="008E2E10">
        <w:rPr>
          <w:rFonts w:ascii="Arial" w:hAnsi="Arial" w:cs="Arial"/>
          <w:color w:val="000000"/>
          <w:sz w:val="18"/>
          <w:szCs w:val="18"/>
        </w:rPr>
        <w:t>Sinclair</w:t>
      </w:r>
      <w:r w:rsidR="00FE471D">
        <w:rPr>
          <w:rFonts w:ascii="Arial" w:hAnsi="Arial" w:cs="Arial"/>
          <w:color w:val="000000"/>
          <w:sz w:val="18"/>
          <w:szCs w:val="18"/>
        </w:rPr>
        <w:t> </w:t>
      </w:r>
      <w:r w:rsidR="008E2E10">
        <w:rPr>
          <w:rFonts w:ascii="Arial" w:hAnsi="Arial" w:cs="Arial"/>
          <w:color w:val="000000"/>
          <w:sz w:val="18"/>
          <w:szCs w:val="18"/>
        </w:rPr>
        <w:t xml:space="preserve">Lewis’s </w:t>
      </w:r>
      <w:r w:rsidR="008E2E10">
        <w:rPr>
          <w:rFonts w:ascii="Arial" w:hAnsi="Arial" w:cs="Arial"/>
          <w:i/>
          <w:color w:val="000000"/>
          <w:sz w:val="18"/>
          <w:szCs w:val="18"/>
        </w:rPr>
        <w:t xml:space="preserve">Babbitt </w:t>
      </w:r>
      <w:r w:rsidR="008E2E10">
        <w:rPr>
          <w:rFonts w:ascii="Arial" w:hAnsi="Arial" w:cs="Arial"/>
          <w:color w:val="000000"/>
          <w:sz w:val="18"/>
          <w:szCs w:val="18"/>
        </w:rPr>
        <w:t xml:space="preserve">(1922), F. Scott Fitzgerald’s </w:t>
      </w:r>
      <w:r w:rsidR="008E2E10">
        <w:rPr>
          <w:rFonts w:ascii="Arial" w:hAnsi="Arial" w:cs="Arial"/>
          <w:i/>
          <w:color w:val="000000"/>
          <w:sz w:val="18"/>
          <w:szCs w:val="18"/>
        </w:rPr>
        <w:t xml:space="preserve">The Great Gatsby </w:t>
      </w:r>
      <w:r w:rsidR="008E2E10">
        <w:rPr>
          <w:rFonts w:ascii="Arial" w:hAnsi="Arial" w:cs="Arial"/>
          <w:color w:val="000000"/>
          <w:sz w:val="18"/>
          <w:szCs w:val="18"/>
        </w:rPr>
        <w:t>(1925)</w:t>
      </w:r>
      <w:r w:rsidR="00FE471D">
        <w:rPr>
          <w:rFonts w:ascii="Arial" w:hAnsi="Arial" w:cs="Arial"/>
          <w:color w:val="000000"/>
          <w:sz w:val="18"/>
          <w:szCs w:val="18"/>
        </w:rPr>
        <w:t>, Louis Armstrong, Duke Ellington, Cotton Club</w:t>
      </w:r>
    </w:p>
    <w:p w:rsidR="00FE471D" w:rsidRDefault="00FE471D" w:rsidP="008E2E10">
      <w:pPr>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D6371C" w:rsidRDefault="00D6371C" w:rsidP="00D6371C">
      <w:pPr>
        <w:autoSpaceDE w:val="0"/>
        <w:autoSpaceDN w:val="0"/>
        <w:adjustRightInd w:val="0"/>
        <w:spacing w:after="0" w:line="240" w:lineRule="auto"/>
        <w:rPr>
          <w:rFonts w:ascii="Arial" w:hAnsi="Arial" w:cs="Arial"/>
          <w:color w:val="000000"/>
          <w:sz w:val="18"/>
          <w:szCs w:val="18"/>
        </w:rPr>
      </w:pPr>
    </w:p>
    <w:p w:rsidR="00E61837" w:rsidRPr="00035F1C" w:rsidRDefault="00E61837" w:rsidP="005B5A9F">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C. </w:t>
      </w:r>
      <w:r w:rsidR="000E093A">
        <w:rPr>
          <w:rFonts w:ascii="Arial" w:hAnsi="Arial" w:cs="Arial"/>
          <w:color w:val="000000"/>
          <w:sz w:val="18"/>
          <w:szCs w:val="18"/>
        </w:rPr>
        <w:tab/>
      </w:r>
      <w:r w:rsidR="005B5A9F" w:rsidRPr="00F06AE5">
        <w:rPr>
          <w:rFonts w:ascii="Arial" w:hAnsi="Arial" w:cs="Arial"/>
          <w:sz w:val="18"/>
          <w:szCs w:val="18"/>
        </w:rPr>
        <w:t xml:space="preserve">Official restrictions on freedom of speech grew during World War I, as increased anxiety about radicalism led to a </w:t>
      </w:r>
      <w:r w:rsidR="005B5A9F" w:rsidRPr="005B5A9F">
        <w:rPr>
          <w:rFonts w:ascii="Arial" w:hAnsi="Arial" w:cs="Arial"/>
          <w:b/>
          <w:sz w:val="18"/>
          <w:szCs w:val="18"/>
        </w:rPr>
        <w:t>Red Scare</w:t>
      </w:r>
      <w:r w:rsidR="005B5A9F" w:rsidRPr="00F06AE5">
        <w:rPr>
          <w:rFonts w:ascii="Arial" w:hAnsi="Arial" w:cs="Arial"/>
          <w:sz w:val="18"/>
          <w:szCs w:val="18"/>
        </w:rPr>
        <w:t xml:space="preserve"> and attacks on labor activism and immigrant culture.</w:t>
      </w:r>
    </w:p>
    <w:p w:rsidR="00843D96" w:rsidRDefault="00843D96" w:rsidP="00843D96">
      <w:pPr>
        <w:autoSpaceDE w:val="0"/>
        <w:autoSpaceDN w:val="0"/>
        <w:adjustRightInd w:val="0"/>
        <w:spacing w:after="0" w:line="240" w:lineRule="auto"/>
        <w:rPr>
          <w:rFonts w:ascii="Arial" w:hAnsi="Arial" w:cs="Arial"/>
          <w:b/>
          <w:color w:val="000000"/>
          <w:sz w:val="18"/>
          <w:szCs w:val="18"/>
        </w:rPr>
      </w:pPr>
    </w:p>
    <w:p w:rsidR="00843D96" w:rsidRDefault="00843D96" w:rsidP="008E2E10">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b/>
          <w:color w:val="000000"/>
          <w:sz w:val="18"/>
          <w:szCs w:val="18"/>
        </w:rPr>
        <w:t xml:space="preserve">Examples:  </w:t>
      </w:r>
      <w:r w:rsidR="008E2E10">
        <w:rPr>
          <w:rFonts w:ascii="Arial" w:hAnsi="Arial" w:cs="Arial"/>
          <w:color w:val="000000"/>
          <w:sz w:val="18"/>
          <w:szCs w:val="18"/>
        </w:rPr>
        <w:t xml:space="preserve">Red Scare, Immigration Act of 1917, Espionage and Sedition Acts (1917-1918), </w:t>
      </w:r>
      <w:proofErr w:type="spellStart"/>
      <w:r w:rsidR="008E2E10">
        <w:rPr>
          <w:rFonts w:ascii="Arial" w:hAnsi="Arial" w:cs="Arial"/>
          <w:i/>
          <w:color w:val="000000"/>
          <w:sz w:val="18"/>
          <w:szCs w:val="18"/>
        </w:rPr>
        <w:t>Schenck</w:t>
      </w:r>
      <w:proofErr w:type="spellEnd"/>
      <w:r w:rsidR="008E2E10">
        <w:rPr>
          <w:rFonts w:ascii="Arial" w:hAnsi="Arial" w:cs="Arial"/>
          <w:i/>
          <w:color w:val="000000"/>
          <w:sz w:val="18"/>
          <w:szCs w:val="18"/>
        </w:rPr>
        <w:t xml:space="preserve"> v. US (</w:t>
      </w:r>
      <w:r w:rsidR="008E2E10">
        <w:rPr>
          <w:rFonts w:ascii="Arial" w:hAnsi="Arial" w:cs="Arial"/>
          <w:color w:val="000000"/>
          <w:sz w:val="18"/>
          <w:szCs w:val="18"/>
        </w:rPr>
        <w:t xml:space="preserve">1919), </w:t>
      </w:r>
      <w:r w:rsidR="00747B70" w:rsidRPr="00747B70">
        <w:rPr>
          <w:rFonts w:ascii="Arial" w:hAnsi="Arial" w:cs="Arial"/>
          <w:i/>
          <w:color w:val="000000"/>
          <w:sz w:val="18"/>
          <w:szCs w:val="18"/>
        </w:rPr>
        <w:t>Abrams</w:t>
      </w:r>
      <w:r w:rsidR="00747B70">
        <w:rPr>
          <w:rFonts w:ascii="Arial" w:hAnsi="Arial" w:cs="Arial"/>
          <w:color w:val="000000"/>
          <w:sz w:val="18"/>
          <w:szCs w:val="18"/>
        </w:rPr>
        <w:t xml:space="preserve">, </w:t>
      </w:r>
      <w:r w:rsidR="008E2E10">
        <w:rPr>
          <w:rFonts w:ascii="Arial" w:hAnsi="Arial" w:cs="Arial"/>
          <w:color w:val="000000"/>
          <w:sz w:val="18"/>
          <w:szCs w:val="18"/>
        </w:rPr>
        <w:t xml:space="preserve">Palmer Raids (1920), Sacco and Vanzetti </w:t>
      </w:r>
      <w:r w:rsidR="00FE471D">
        <w:rPr>
          <w:rFonts w:ascii="Arial" w:hAnsi="Arial" w:cs="Arial"/>
          <w:color w:val="000000"/>
          <w:sz w:val="18"/>
          <w:szCs w:val="18"/>
        </w:rPr>
        <w:t>trial</w:t>
      </w:r>
      <w:r w:rsidR="002E49BA">
        <w:rPr>
          <w:rFonts w:ascii="Arial" w:hAnsi="Arial" w:cs="Arial"/>
          <w:color w:val="000000"/>
          <w:sz w:val="18"/>
          <w:szCs w:val="18"/>
        </w:rPr>
        <w:t xml:space="preserve">, creation of the FBI, bombings (Wall Street, LA Times, Palmer), firing of Boston police force, </w:t>
      </w:r>
      <w:r w:rsidR="002E49BA" w:rsidRPr="002E49BA">
        <w:rPr>
          <w:rFonts w:ascii="Arial" w:hAnsi="Arial" w:cs="Arial"/>
          <w:i/>
          <w:color w:val="000000"/>
          <w:sz w:val="18"/>
          <w:szCs w:val="18"/>
        </w:rPr>
        <w:t>Adkins vs. Children’s Hospital</w:t>
      </w:r>
      <w:r w:rsidR="002E49BA">
        <w:rPr>
          <w:rFonts w:ascii="Arial" w:hAnsi="Arial" w:cs="Arial"/>
          <w:color w:val="000000"/>
          <w:sz w:val="18"/>
          <w:szCs w:val="18"/>
        </w:rPr>
        <w:t xml:space="preserve"> (1923)</w:t>
      </w:r>
    </w:p>
    <w:p w:rsidR="00747B70" w:rsidRPr="008E2E10" w:rsidRDefault="00747B70" w:rsidP="008E2E10">
      <w:pPr>
        <w:autoSpaceDE w:val="0"/>
        <w:autoSpaceDN w:val="0"/>
        <w:adjustRightInd w:val="0"/>
        <w:spacing w:after="0" w:line="240" w:lineRule="auto"/>
        <w:ind w:left="1440"/>
        <w:rPr>
          <w:rFonts w:ascii="Arial" w:hAnsi="Arial" w:cs="Arial"/>
          <w:color w:val="000000"/>
          <w:sz w:val="18"/>
          <w:szCs w:val="18"/>
        </w:rPr>
      </w:pPr>
    </w:p>
    <w:p w:rsidR="00843D96" w:rsidRPr="00D6371C" w:rsidRDefault="00843D96" w:rsidP="00D6371C">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843D96" w:rsidRDefault="00843D96" w:rsidP="00D6371C">
      <w:pPr>
        <w:autoSpaceDE w:val="0"/>
        <w:autoSpaceDN w:val="0"/>
        <w:adjustRightInd w:val="0"/>
        <w:spacing w:after="0" w:line="240" w:lineRule="auto"/>
        <w:rPr>
          <w:rFonts w:ascii="Arial" w:hAnsi="Arial" w:cs="Arial"/>
          <w:color w:val="000000"/>
          <w:sz w:val="18"/>
          <w:szCs w:val="18"/>
        </w:rPr>
      </w:pPr>
    </w:p>
    <w:p w:rsidR="005B5A9F" w:rsidRPr="00035F1C" w:rsidRDefault="005B5A9F" w:rsidP="005B5A9F">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color w:val="000000"/>
          <w:sz w:val="18"/>
          <w:szCs w:val="18"/>
        </w:rPr>
        <w:t>D</w:t>
      </w:r>
      <w:r w:rsidRPr="00035F1C">
        <w:rPr>
          <w:rFonts w:ascii="Arial" w:hAnsi="Arial" w:cs="Arial"/>
          <w:color w:val="000000"/>
          <w:sz w:val="18"/>
          <w:szCs w:val="18"/>
        </w:rPr>
        <w:t xml:space="preserve">. </w:t>
      </w:r>
      <w:r>
        <w:rPr>
          <w:rFonts w:ascii="Arial" w:hAnsi="Arial" w:cs="Arial"/>
          <w:color w:val="000000"/>
          <w:sz w:val="18"/>
          <w:szCs w:val="18"/>
        </w:rPr>
        <w:tab/>
      </w:r>
      <w:r w:rsidRPr="00F06AE5">
        <w:rPr>
          <w:rFonts w:ascii="Arial" w:hAnsi="Arial" w:cs="Arial"/>
          <w:sz w:val="18"/>
          <w:szCs w:val="18"/>
        </w:rPr>
        <w:t>In the 1920s, cultural and political controversies emerged as Americans debated gender roles, modernism, science, religion, and issues related to race and immigration.</w:t>
      </w:r>
    </w:p>
    <w:p w:rsidR="005B5A9F" w:rsidRDefault="005B5A9F" w:rsidP="005B5A9F">
      <w:pPr>
        <w:autoSpaceDE w:val="0"/>
        <w:autoSpaceDN w:val="0"/>
        <w:adjustRightInd w:val="0"/>
        <w:spacing w:after="0" w:line="240" w:lineRule="auto"/>
        <w:rPr>
          <w:rFonts w:ascii="Arial" w:hAnsi="Arial" w:cs="Arial"/>
          <w:b/>
          <w:color w:val="000000"/>
          <w:sz w:val="18"/>
          <w:szCs w:val="18"/>
        </w:rPr>
      </w:pPr>
    </w:p>
    <w:p w:rsidR="00080FB1" w:rsidRDefault="005B5A9F" w:rsidP="00080FB1">
      <w:pPr>
        <w:autoSpaceDE w:val="0"/>
        <w:autoSpaceDN w:val="0"/>
        <w:adjustRightInd w:val="0"/>
        <w:spacing w:after="0" w:line="240" w:lineRule="auto"/>
        <w:ind w:left="720" w:firstLine="720"/>
        <w:rPr>
          <w:rFonts w:ascii="Arial" w:hAnsi="Arial" w:cs="Arial"/>
          <w:color w:val="000000"/>
          <w:sz w:val="18"/>
          <w:szCs w:val="18"/>
        </w:rPr>
      </w:pPr>
      <w:r w:rsidRPr="00843D96">
        <w:rPr>
          <w:rFonts w:ascii="Arial" w:hAnsi="Arial" w:cs="Arial"/>
          <w:b/>
          <w:color w:val="000000"/>
          <w:sz w:val="18"/>
          <w:szCs w:val="18"/>
        </w:rPr>
        <w:t xml:space="preserve">Examples:  </w:t>
      </w:r>
      <w:r w:rsidR="008E2E10">
        <w:rPr>
          <w:rFonts w:ascii="Arial" w:hAnsi="Arial" w:cs="Arial"/>
          <w:color w:val="000000"/>
          <w:sz w:val="18"/>
          <w:szCs w:val="18"/>
        </w:rPr>
        <w:t xml:space="preserve">Flappers, fundamentalism vs. modernism, </w:t>
      </w:r>
      <w:r w:rsidR="00080FB1" w:rsidRPr="00843D96">
        <w:rPr>
          <w:rFonts w:ascii="Arial" w:hAnsi="Arial" w:cs="Arial"/>
          <w:color w:val="000000"/>
          <w:sz w:val="18"/>
          <w:szCs w:val="18"/>
        </w:rPr>
        <w:t>Scopes “Monkey” Trial (1925)</w:t>
      </w:r>
      <w:r w:rsidR="00FE471D">
        <w:rPr>
          <w:rFonts w:ascii="Arial" w:hAnsi="Arial" w:cs="Arial"/>
          <w:color w:val="000000"/>
          <w:sz w:val="18"/>
          <w:szCs w:val="18"/>
        </w:rPr>
        <w:t xml:space="preserve">, KKK, </w:t>
      </w:r>
      <w:r w:rsidR="002E49BA">
        <w:rPr>
          <w:rFonts w:ascii="Arial" w:hAnsi="Arial" w:cs="Arial"/>
          <w:color w:val="000000"/>
          <w:sz w:val="18"/>
          <w:szCs w:val="18"/>
        </w:rPr>
        <w:t>prohibition, Tulsa</w:t>
      </w:r>
      <w:r w:rsidR="005C08EA">
        <w:rPr>
          <w:rFonts w:ascii="Arial" w:hAnsi="Arial" w:cs="Arial"/>
          <w:color w:val="000000"/>
          <w:sz w:val="18"/>
          <w:szCs w:val="18"/>
        </w:rPr>
        <w:t xml:space="preserve"> race</w:t>
      </w:r>
      <w:r w:rsidR="002E49BA">
        <w:rPr>
          <w:rFonts w:ascii="Arial" w:hAnsi="Arial" w:cs="Arial"/>
          <w:color w:val="000000"/>
          <w:sz w:val="18"/>
          <w:szCs w:val="18"/>
        </w:rPr>
        <w:t xml:space="preserve"> riot, Rosewood</w:t>
      </w:r>
    </w:p>
    <w:p w:rsidR="005B5A9F" w:rsidRPr="00D6371C" w:rsidRDefault="005B5A9F" w:rsidP="005B5A9F">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4752C5" w:rsidRPr="009F67E1" w:rsidTr="00EE3488">
        <w:tc>
          <w:tcPr>
            <w:tcW w:w="234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4752C5" w:rsidRPr="009F67E1" w:rsidTr="00EE3488">
        <w:trPr>
          <w:trHeight w:val="1034"/>
        </w:trPr>
        <w:tc>
          <w:tcPr>
            <w:tcW w:w="234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A6118D" w:rsidRPr="009F67E1" w:rsidRDefault="00A6118D"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rPr>
                <w:rFonts w:ascii="Arial" w:hAnsi="Arial" w:cs="Arial"/>
                <w:color w:val="000000"/>
                <w:sz w:val="18"/>
                <w:szCs w:val="18"/>
              </w:rPr>
            </w:pPr>
          </w:p>
        </w:tc>
      </w:tr>
      <w:tr w:rsidR="004752C5" w:rsidRPr="009F67E1" w:rsidTr="00EE3488">
        <w:tc>
          <w:tcPr>
            <w:tcW w:w="2340" w:type="dxa"/>
          </w:tcPr>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369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c>
          <w:tcPr>
            <w:tcW w:w="8550" w:type="dxa"/>
          </w:tcPr>
          <w:p w:rsidR="004752C5" w:rsidRPr="009F67E1" w:rsidRDefault="004752C5" w:rsidP="00EE3488">
            <w:pPr>
              <w:autoSpaceDE w:val="0"/>
              <w:autoSpaceDN w:val="0"/>
              <w:adjustRightInd w:val="0"/>
              <w:contextualSpacing/>
              <w:jc w:val="center"/>
              <w:rPr>
                <w:rFonts w:ascii="Arial" w:hAnsi="Arial" w:cs="Arial"/>
                <w:b/>
                <w:color w:val="000000"/>
                <w:sz w:val="18"/>
                <w:szCs w:val="18"/>
              </w:rPr>
            </w:pPr>
          </w:p>
        </w:tc>
      </w:tr>
    </w:tbl>
    <w:p w:rsidR="00843D96" w:rsidRDefault="00843D96" w:rsidP="00D6371C">
      <w:pPr>
        <w:autoSpaceDE w:val="0"/>
        <w:autoSpaceDN w:val="0"/>
        <w:adjustRightInd w:val="0"/>
        <w:spacing w:after="0" w:line="240" w:lineRule="auto"/>
        <w:rPr>
          <w:rFonts w:ascii="Arial" w:hAnsi="Arial" w:cs="Arial"/>
          <w:color w:val="000000"/>
          <w:sz w:val="18"/>
          <w:szCs w:val="18"/>
        </w:rPr>
      </w:pPr>
    </w:p>
    <w:p w:rsidR="00A6118D" w:rsidRPr="00D6371C" w:rsidRDefault="00A6118D" w:rsidP="00D6371C">
      <w:pPr>
        <w:autoSpaceDE w:val="0"/>
        <w:autoSpaceDN w:val="0"/>
        <w:adjustRightInd w:val="0"/>
        <w:spacing w:after="0" w:line="240" w:lineRule="auto"/>
        <w:rPr>
          <w:rFonts w:ascii="Arial" w:hAnsi="Arial" w:cs="Arial"/>
          <w:color w:val="000000"/>
          <w:sz w:val="18"/>
          <w:szCs w:val="18"/>
        </w:rPr>
      </w:pPr>
    </w:p>
    <w:p w:rsidR="008353F7" w:rsidRPr="005B5A9F" w:rsidRDefault="00E61837" w:rsidP="005B5A9F">
      <w:pPr>
        <w:autoSpaceDE w:val="0"/>
        <w:autoSpaceDN w:val="0"/>
        <w:adjustRightInd w:val="0"/>
        <w:spacing w:after="0" w:line="240" w:lineRule="auto"/>
        <w:ind w:left="720" w:hanging="720"/>
        <w:rPr>
          <w:rFonts w:ascii="Arial" w:hAnsi="Arial" w:cs="Arial"/>
          <w:sz w:val="18"/>
          <w:szCs w:val="18"/>
        </w:rPr>
      </w:pPr>
      <w:r w:rsidRPr="005B5A9F">
        <w:rPr>
          <w:rFonts w:ascii="Arial" w:hAnsi="Arial" w:cs="Arial"/>
          <w:color w:val="000000"/>
          <w:sz w:val="18"/>
          <w:szCs w:val="18"/>
        </w:rPr>
        <w:t xml:space="preserve">II. </w:t>
      </w:r>
      <w:r w:rsidR="000E093A" w:rsidRPr="005B5A9F">
        <w:rPr>
          <w:rFonts w:ascii="Arial" w:hAnsi="Arial" w:cs="Arial"/>
          <w:color w:val="000000"/>
          <w:sz w:val="18"/>
          <w:szCs w:val="18"/>
        </w:rPr>
        <w:tab/>
      </w:r>
      <w:r w:rsidR="005B5A9F" w:rsidRPr="005B5A9F">
        <w:rPr>
          <w:rFonts w:ascii="Arial" w:hAnsi="Arial" w:cs="Arial"/>
          <w:sz w:val="18"/>
          <w:szCs w:val="18"/>
        </w:rPr>
        <w:t xml:space="preserve">Economic pressures, global events, and political developments caused sharp variations in the numbers, sources, and experiences of both international and internal migrants. </w:t>
      </w:r>
    </w:p>
    <w:p w:rsidR="000E093A" w:rsidRDefault="000E093A" w:rsidP="00E6183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p>
    <w:p w:rsidR="00A6118D" w:rsidRDefault="00A6118D" w:rsidP="00E61837">
      <w:pPr>
        <w:autoSpaceDE w:val="0"/>
        <w:autoSpaceDN w:val="0"/>
        <w:adjustRightInd w:val="0"/>
        <w:spacing w:after="0" w:line="240" w:lineRule="auto"/>
        <w:rPr>
          <w:rFonts w:ascii="Arial" w:hAnsi="Arial" w:cs="Arial"/>
          <w:color w:val="000000"/>
          <w:sz w:val="18"/>
          <w:szCs w:val="18"/>
        </w:rPr>
      </w:pPr>
    </w:p>
    <w:p w:rsidR="00843D96" w:rsidRPr="005B5A9F" w:rsidRDefault="005B5A9F" w:rsidP="005B5A9F">
      <w:pPr>
        <w:pStyle w:val="ListParagraph"/>
        <w:numPr>
          <w:ilvl w:val="0"/>
          <w:numId w:val="23"/>
        </w:numPr>
        <w:autoSpaceDE w:val="0"/>
        <w:autoSpaceDN w:val="0"/>
        <w:adjustRightInd w:val="0"/>
        <w:spacing w:after="0" w:line="240" w:lineRule="auto"/>
        <w:rPr>
          <w:rFonts w:ascii="Arial" w:hAnsi="Arial" w:cs="Arial"/>
          <w:sz w:val="18"/>
          <w:szCs w:val="18"/>
        </w:rPr>
      </w:pPr>
      <w:r w:rsidRPr="005B5A9F">
        <w:rPr>
          <w:rFonts w:ascii="Arial" w:hAnsi="Arial" w:cs="Arial"/>
          <w:sz w:val="18"/>
          <w:szCs w:val="18"/>
        </w:rPr>
        <w:t>Immigration from</w:t>
      </w:r>
      <w:r w:rsidR="00811C87">
        <w:rPr>
          <w:rFonts w:ascii="Arial" w:hAnsi="Arial" w:cs="Arial"/>
          <w:sz w:val="18"/>
          <w:szCs w:val="18"/>
        </w:rPr>
        <w:t xml:space="preserve"> Europe reached its peak in the </w:t>
      </w:r>
      <w:r w:rsidRPr="005B5A9F">
        <w:rPr>
          <w:rFonts w:ascii="Arial" w:hAnsi="Arial" w:cs="Arial"/>
          <w:sz w:val="18"/>
          <w:szCs w:val="18"/>
        </w:rPr>
        <w:t>years before World War I. During and after World War I, nativist campaigns against some ethnic groups</w:t>
      </w:r>
      <w:r>
        <w:rPr>
          <w:rFonts w:ascii="Arial" w:hAnsi="Arial" w:cs="Arial"/>
          <w:sz w:val="18"/>
          <w:szCs w:val="18"/>
        </w:rPr>
        <w:t xml:space="preserve"> </w:t>
      </w:r>
      <w:r w:rsidRPr="005B5A9F">
        <w:rPr>
          <w:rFonts w:ascii="Arial" w:hAnsi="Arial" w:cs="Arial"/>
          <w:sz w:val="18"/>
          <w:szCs w:val="18"/>
        </w:rPr>
        <w:t>led to the passage of quotas that restricted immigration, particularly from southern and eastern Europe, and increased barriers to Asian immigration.</w:t>
      </w:r>
    </w:p>
    <w:p w:rsidR="005B5A9F" w:rsidRDefault="005B5A9F" w:rsidP="00843D96">
      <w:pPr>
        <w:autoSpaceDE w:val="0"/>
        <w:autoSpaceDN w:val="0"/>
        <w:adjustRightInd w:val="0"/>
        <w:spacing w:after="0" w:line="240" w:lineRule="auto"/>
        <w:ind w:left="1440"/>
        <w:rPr>
          <w:rFonts w:ascii="Arial" w:hAnsi="Arial" w:cs="Arial"/>
          <w:b/>
          <w:color w:val="000000"/>
          <w:sz w:val="18"/>
          <w:szCs w:val="18"/>
        </w:rPr>
      </w:pPr>
    </w:p>
    <w:p w:rsidR="00A6118D" w:rsidRDefault="00A6118D" w:rsidP="00843D96">
      <w:pPr>
        <w:autoSpaceDE w:val="0"/>
        <w:autoSpaceDN w:val="0"/>
        <w:adjustRightInd w:val="0"/>
        <w:spacing w:after="0" w:line="240" w:lineRule="auto"/>
        <w:ind w:left="1440"/>
        <w:rPr>
          <w:rFonts w:ascii="Arial" w:hAnsi="Arial" w:cs="Arial"/>
          <w:b/>
          <w:color w:val="000000"/>
          <w:sz w:val="18"/>
          <w:szCs w:val="18"/>
        </w:rPr>
      </w:pPr>
    </w:p>
    <w:p w:rsidR="00080FB1" w:rsidRDefault="00843D96" w:rsidP="00A6118D">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b/>
          <w:color w:val="000000"/>
          <w:sz w:val="18"/>
          <w:szCs w:val="18"/>
        </w:rPr>
        <w:t xml:space="preserve">Examples: </w:t>
      </w:r>
      <w:r w:rsidR="00A6118D" w:rsidRPr="002E49BA">
        <w:rPr>
          <w:rFonts w:ascii="Arial" w:hAnsi="Arial" w:cs="Arial"/>
          <w:color w:val="000000"/>
          <w:sz w:val="18"/>
          <w:szCs w:val="18"/>
        </w:rPr>
        <w:t>Gentlemen’s Agreement,</w:t>
      </w:r>
      <w:r w:rsidR="00A6118D">
        <w:rPr>
          <w:rFonts w:ascii="Arial" w:hAnsi="Arial" w:cs="Arial"/>
          <w:b/>
          <w:color w:val="000000"/>
          <w:sz w:val="18"/>
          <w:szCs w:val="18"/>
        </w:rPr>
        <w:t xml:space="preserve"> </w:t>
      </w:r>
      <w:r w:rsidR="00A6118D" w:rsidRPr="00A6118D">
        <w:rPr>
          <w:rFonts w:ascii="Arial" w:hAnsi="Arial" w:cs="Arial"/>
          <w:color w:val="000000"/>
          <w:sz w:val="18"/>
          <w:szCs w:val="18"/>
        </w:rPr>
        <w:t>100% American Campaign,</w:t>
      </w:r>
      <w:r w:rsidR="00A6118D">
        <w:rPr>
          <w:rFonts w:ascii="Arial" w:hAnsi="Arial" w:cs="Arial"/>
          <w:b/>
          <w:color w:val="000000"/>
          <w:sz w:val="18"/>
          <w:szCs w:val="18"/>
        </w:rPr>
        <w:t xml:space="preserve"> </w:t>
      </w:r>
      <w:r w:rsidR="00A6118D" w:rsidRPr="00A6118D">
        <w:rPr>
          <w:rFonts w:ascii="Arial" w:hAnsi="Arial" w:cs="Arial"/>
          <w:color w:val="000000"/>
          <w:sz w:val="18"/>
          <w:szCs w:val="18"/>
        </w:rPr>
        <w:t xml:space="preserve">forced registration of Germans as “alien enemies” during WWI, </w:t>
      </w:r>
      <w:r w:rsidR="009620BF">
        <w:rPr>
          <w:rFonts w:ascii="Arial" w:hAnsi="Arial" w:cs="Arial"/>
          <w:color w:val="000000"/>
          <w:sz w:val="18"/>
          <w:szCs w:val="18"/>
        </w:rPr>
        <w:t xml:space="preserve">Immigration Act of 1917, </w:t>
      </w:r>
      <w:r w:rsidR="00080FB1" w:rsidRPr="008353F7">
        <w:rPr>
          <w:rFonts w:ascii="Arial" w:hAnsi="Arial" w:cs="Arial"/>
          <w:color w:val="000000"/>
          <w:sz w:val="18"/>
          <w:szCs w:val="18"/>
        </w:rPr>
        <w:t xml:space="preserve">Emergency Quota Act of 1921, National </w:t>
      </w:r>
      <w:r w:rsidR="009620BF">
        <w:rPr>
          <w:rFonts w:ascii="Arial" w:hAnsi="Arial" w:cs="Arial"/>
          <w:color w:val="000000"/>
          <w:sz w:val="18"/>
          <w:szCs w:val="18"/>
        </w:rPr>
        <w:t>Origins Immigration Act of 1924</w:t>
      </w:r>
      <w:r w:rsidR="00A6118D">
        <w:rPr>
          <w:rFonts w:ascii="Arial" w:hAnsi="Arial" w:cs="Arial"/>
          <w:color w:val="000000"/>
          <w:sz w:val="18"/>
          <w:szCs w:val="18"/>
        </w:rPr>
        <w:t xml:space="preserve">, </w:t>
      </w:r>
      <w:proofErr w:type="spellStart"/>
      <w:r w:rsidR="00A6118D">
        <w:rPr>
          <w:rFonts w:ascii="Arial" w:hAnsi="Arial" w:cs="Arial"/>
          <w:color w:val="000000"/>
          <w:sz w:val="18"/>
          <w:szCs w:val="18"/>
        </w:rPr>
        <w:t>Tydings</w:t>
      </w:r>
      <w:proofErr w:type="spellEnd"/>
      <w:r w:rsidR="00A6118D">
        <w:rPr>
          <w:rFonts w:ascii="Arial" w:hAnsi="Arial" w:cs="Arial"/>
          <w:color w:val="000000"/>
          <w:sz w:val="18"/>
          <w:szCs w:val="18"/>
        </w:rPr>
        <w:t>-McDuffie Act</w:t>
      </w:r>
    </w:p>
    <w:p w:rsidR="009620BF" w:rsidRPr="008353F7" w:rsidRDefault="009620BF" w:rsidP="00080FB1">
      <w:pPr>
        <w:autoSpaceDE w:val="0"/>
        <w:autoSpaceDN w:val="0"/>
        <w:adjustRightInd w:val="0"/>
        <w:spacing w:after="0" w:line="240" w:lineRule="auto"/>
        <w:ind w:left="720" w:firstLine="72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6B7521" w:rsidRPr="009F67E1" w:rsidTr="00EE3488">
        <w:tc>
          <w:tcPr>
            <w:tcW w:w="2340" w:type="dxa"/>
            <w:shd w:val="pct20" w:color="auto" w:fill="auto"/>
          </w:tcPr>
          <w:p w:rsidR="006B7521" w:rsidRPr="009F67E1" w:rsidRDefault="006B7521"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6B7521" w:rsidRPr="009F67E1" w:rsidRDefault="006B7521"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6B7521" w:rsidRPr="009F67E1" w:rsidRDefault="006B7521"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6B7521" w:rsidRPr="009F67E1" w:rsidTr="00EE3488">
        <w:trPr>
          <w:trHeight w:val="1034"/>
        </w:trPr>
        <w:tc>
          <w:tcPr>
            <w:tcW w:w="2340" w:type="dxa"/>
          </w:tcPr>
          <w:p w:rsidR="006B7521" w:rsidRPr="009F67E1" w:rsidRDefault="006B7521" w:rsidP="00EE3488">
            <w:pPr>
              <w:autoSpaceDE w:val="0"/>
              <w:autoSpaceDN w:val="0"/>
              <w:adjustRightInd w:val="0"/>
              <w:contextualSpacing/>
              <w:jc w:val="center"/>
              <w:rPr>
                <w:rFonts w:ascii="Arial" w:hAnsi="Arial" w:cs="Arial"/>
                <w:b/>
                <w:color w:val="000000"/>
                <w:sz w:val="18"/>
                <w:szCs w:val="18"/>
              </w:rPr>
            </w:pPr>
          </w:p>
          <w:p w:rsidR="006B7521" w:rsidRDefault="006B7521" w:rsidP="00EE3488">
            <w:pPr>
              <w:autoSpaceDE w:val="0"/>
              <w:autoSpaceDN w:val="0"/>
              <w:adjustRightInd w:val="0"/>
              <w:contextualSpacing/>
              <w:jc w:val="center"/>
              <w:rPr>
                <w:rFonts w:ascii="Arial" w:hAnsi="Arial" w:cs="Arial"/>
                <w:b/>
                <w:color w:val="000000"/>
                <w:sz w:val="18"/>
                <w:szCs w:val="18"/>
              </w:rPr>
            </w:pPr>
          </w:p>
          <w:p w:rsidR="006B7521" w:rsidRPr="009F67E1" w:rsidRDefault="006B7521" w:rsidP="00EE3488">
            <w:pPr>
              <w:autoSpaceDE w:val="0"/>
              <w:autoSpaceDN w:val="0"/>
              <w:adjustRightInd w:val="0"/>
              <w:contextualSpacing/>
              <w:jc w:val="center"/>
              <w:rPr>
                <w:rFonts w:ascii="Arial" w:hAnsi="Arial" w:cs="Arial"/>
                <w:b/>
                <w:color w:val="000000"/>
                <w:sz w:val="18"/>
                <w:szCs w:val="18"/>
              </w:rPr>
            </w:pPr>
          </w:p>
          <w:p w:rsidR="006B7521" w:rsidRDefault="006B7521" w:rsidP="00EE3488">
            <w:pPr>
              <w:autoSpaceDE w:val="0"/>
              <w:autoSpaceDN w:val="0"/>
              <w:adjustRightInd w:val="0"/>
              <w:contextualSpacing/>
              <w:jc w:val="center"/>
              <w:rPr>
                <w:rFonts w:ascii="Arial" w:hAnsi="Arial" w:cs="Arial"/>
                <w:b/>
                <w:color w:val="000000"/>
                <w:sz w:val="18"/>
                <w:szCs w:val="18"/>
              </w:rPr>
            </w:pPr>
          </w:p>
          <w:p w:rsidR="006B7521" w:rsidRDefault="006B7521" w:rsidP="00EE3488">
            <w:pPr>
              <w:autoSpaceDE w:val="0"/>
              <w:autoSpaceDN w:val="0"/>
              <w:adjustRightInd w:val="0"/>
              <w:contextualSpacing/>
              <w:jc w:val="center"/>
              <w:rPr>
                <w:rFonts w:ascii="Arial" w:hAnsi="Arial" w:cs="Arial"/>
                <w:b/>
                <w:color w:val="000000"/>
                <w:sz w:val="18"/>
                <w:szCs w:val="18"/>
              </w:rPr>
            </w:pPr>
          </w:p>
          <w:p w:rsidR="006B7521" w:rsidRPr="009F67E1" w:rsidRDefault="006B7521" w:rsidP="00EE3488">
            <w:pPr>
              <w:autoSpaceDE w:val="0"/>
              <w:autoSpaceDN w:val="0"/>
              <w:adjustRightInd w:val="0"/>
              <w:contextualSpacing/>
              <w:jc w:val="center"/>
              <w:rPr>
                <w:rFonts w:ascii="Arial" w:hAnsi="Arial" w:cs="Arial"/>
                <w:b/>
                <w:color w:val="000000"/>
                <w:sz w:val="18"/>
                <w:szCs w:val="18"/>
              </w:rPr>
            </w:pPr>
          </w:p>
          <w:p w:rsidR="006B7521" w:rsidRPr="009F67E1" w:rsidRDefault="006B7521" w:rsidP="00EE3488">
            <w:pPr>
              <w:autoSpaceDE w:val="0"/>
              <w:autoSpaceDN w:val="0"/>
              <w:adjustRightInd w:val="0"/>
              <w:contextualSpacing/>
              <w:jc w:val="center"/>
              <w:rPr>
                <w:rFonts w:ascii="Arial" w:hAnsi="Arial" w:cs="Arial"/>
                <w:b/>
                <w:color w:val="000000"/>
                <w:sz w:val="18"/>
                <w:szCs w:val="18"/>
              </w:rPr>
            </w:pPr>
          </w:p>
        </w:tc>
        <w:tc>
          <w:tcPr>
            <w:tcW w:w="3690" w:type="dxa"/>
          </w:tcPr>
          <w:p w:rsidR="006B7521" w:rsidRPr="009F67E1" w:rsidRDefault="006B7521" w:rsidP="00EE3488">
            <w:pPr>
              <w:autoSpaceDE w:val="0"/>
              <w:autoSpaceDN w:val="0"/>
              <w:adjustRightInd w:val="0"/>
              <w:contextualSpacing/>
              <w:rPr>
                <w:rFonts w:ascii="Arial" w:hAnsi="Arial" w:cs="Arial"/>
                <w:b/>
                <w:color w:val="000000"/>
                <w:sz w:val="18"/>
                <w:szCs w:val="18"/>
              </w:rPr>
            </w:pPr>
          </w:p>
        </w:tc>
        <w:tc>
          <w:tcPr>
            <w:tcW w:w="8550" w:type="dxa"/>
          </w:tcPr>
          <w:p w:rsidR="006B7521" w:rsidRPr="009F67E1" w:rsidRDefault="006B7521" w:rsidP="00EE3488">
            <w:pPr>
              <w:autoSpaceDE w:val="0"/>
              <w:autoSpaceDN w:val="0"/>
              <w:adjustRightInd w:val="0"/>
              <w:contextualSpacing/>
              <w:rPr>
                <w:rFonts w:ascii="Arial" w:hAnsi="Arial" w:cs="Arial"/>
                <w:color w:val="000000"/>
                <w:sz w:val="18"/>
                <w:szCs w:val="18"/>
              </w:rPr>
            </w:pPr>
          </w:p>
        </w:tc>
      </w:tr>
      <w:tr w:rsidR="006B7521" w:rsidRPr="009F67E1" w:rsidTr="00EE3488">
        <w:tc>
          <w:tcPr>
            <w:tcW w:w="2340" w:type="dxa"/>
          </w:tcPr>
          <w:p w:rsidR="006B7521" w:rsidRDefault="006B7521" w:rsidP="00EE3488">
            <w:pPr>
              <w:autoSpaceDE w:val="0"/>
              <w:autoSpaceDN w:val="0"/>
              <w:adjustRightInd w:val="0"/>
              <w:contextualSpacing/>
              <w:jc w:val="center"/>
              <w:rPr>
                <w:rFonts w:ascii="Arial" w:hAnsi="Arial" w:cs="Arial"/>
                <w:b/>
                <w:color w:val="000000"/>
                <w:sz w:val="18"/>
                <w:szCs w:val="18"/>
              </w:rPr>
            </w:pPr>
          </w:p>
          <w:p w:rsidR="006B7521" w:rsidRDefault="006B7521" w:rsidP="00EE3488">
            <w:pPr>
              <w:autoSpaceDE w:val="0"/>
              <w:autoSpaceDN w:val="0"/>
              <w:adjustRightInd w:val="0"/>
              <w:contextualSpacing/>
              <w:jc w:val="center"/>
              <w:rPr>
                <w:rFonts w:ascii="Arial" w:hAnsi="Arial" w:cs="Arial"/>
                <w:b/>
                <w:color w:val="000000"/>
                <w:sz w:val="18"/>
                <w:szCs w:val="18"/>
              </w:rPr>
            </w:pPr>
          </w:p>
          <w:p w:rsidR="006B7521" w:rsidRDefault="006B7521" w:rsidP="00EE3488">
            <w:pPr>
              <w:autoSpaceDE w:val="0"/>
              <w:autoSpaceDN w:val="0"/>
              <w:adjustRightInd w:val="0"/>
              <w:contextualSpacing/>
              <w:jc w:val="center"/>
              <w:rPr>
                <w:rFonts w:ascii="Arial" w:hAnsi="Arial" w:cs="Arial"/>
                <w:b/>
                <w:color w:val="000000"/>
                <w:sz w:val="18"/>
                <w:szCs w:val="18"/>
              </w:rPr>
            </w:pPr>
          </w:p>
          <w:p w:rsidR="006B7521" w:rsidRPr="009F67E1" w:rsidRDefault="006B7521" w:rsidP="00EE3488">
            <w:pPr>
              <w:autoSpaceDE w:val="0"/>
              <w:autoSpaceDN w:val="0"/>
              <w:adjustRightInd w:val="0"/>
              <w:contextualSpacing/>
              <w:jc w:val="center"/>
              <w:rPr>
                <w:rFonts w:ascii="Arial" w:hAnsi="Arial" w:cs="Arial"/>
                <w:b/>
                <w:color w:val="000000"/>
                <w:sz w:val="18"/>
                <w:szCs w:val="18"/>
              </w:rPr>
            </w:pPr>
          </w:p>
          <w:p w:rsidR="006B7521" w:rsidRPr="009F67E1" w:rsidRDefault="006B7521" w:rsidP="00EE3488">
            <w:pPr>
              <w:autoSpaceDE w:val="0"/>
              <w:autoSpaceDN w:val="0"/>
              <w:adjustRightInd w:val="0"/>
              <w:contextualSpacing/>
              <w:jc w:val="center"/>
              <w:rPr>
                <w:rFonts w:ascii="Arial" w:hAnsi="Arial" w:cs="Arial"/>
                <w:b/>
                <w:color w:val="000000"/>
                <w:sz w:val="18"/>
                <w:szCs w:val="18"/>
              </w:rPr>
            </w:pPr>
          </w:p>
          <w:p w:rsidR="006B7521" w:rsidRPr="009F67E1" w:rsidRDefault="006B7521" w:rsidP="00EE3488">
            <w:pPr>
              <w:autoSpaceDE w:val="0"/>
              <w:autoSpaceDN w:val="0"/>
              <w:adjustRightInd w:val="0"/>
              <w:contextualSpacing/>
              <w:jc w:val="center"/>
              <w:rPr>
                <w:rFonts w:ascii="Arial" w:hAnsi="Arial" w:cs="Arial"/>
                <w:b/>
                <w:color w:val="000000"/>
                <w:sz w:val="18"/>
                <w:szCs w:val="18"/>
              </w:rPr>
            </w:pPr>
          </w:p>
          <w:p w:rsidR="006B7521" w:rsidRPr="009F67E1" w:rsidRDefault="006B7521" w:rsidP="00EE3488">
            <w:pPr>
              <w:autoSpaceDE w:val="0"/>
              <w:autoSpaceDN w:val="0"/>
              <w:adjustRightInd w:val="0"/>
              <w:contextualSpacing/>
              <w:jc w:val="center"/>
              <w:rPr>
                <w:rFonts w:ascii="Arial" w:hAnsi="Arial" w:cs="Arial"/>
                <w:b/>
                <w:color w:val="000000"/>
                <w:sz w:val="18"/>
                <w:szCs w:val="18"/>
              </w:rPr>
            </w:pPr>
          </w:p>
        </w:tc>
        <w:tc>
          <w:tcPr>
            <w:tcW w:w="3690" w:type="dxa"/>
          </w:tcPr>
          <w:p w:rsidR="006B7521" w:rsidRPr="009F67E1" w:rsidRDefault="006B7521" w:rsidP="00EE3488">
            <w:pPr>
              <w:autoSpaceDE w:val="0"/>
              <w:autoSpaceDN w:val="0"/>
              <w:adjustRightInd w:val="0"/>
              <w:contextualSpacing/>
              <w:jc w:val="center"/>
              <w:rPr>
                <w:rFonts w:ascii="Arial" w:hAnsi="Arial" w:cs="Arial"/>
                <w:b/>
                <w:color w:val="000000"/>
                <w:sz w:val="18"/>
                <w:szCs w:val="18"/>
              </w:rPr>
            </w:pPr>
          </w:p>
        </w:tc>
        <w:tc>
          <w:tcPr>
            <w:tcW w:w="8550" w:type="dxa"/>
          </w:tcPr>
          <w:p w:rsidR="006B7521" w:rsidRPr="009F67E1" w:rsidRDefault="006B7521" w:rsidP="00EE3488">
            <w:pPr>
              <w:autoSpaceDE w:val="0"/>
              <w:autoSpaceDN w:val="0"/>
              <w:adjustRightInd w:val="0"/>
              <w:contextualSpacing/>
              <w:jc w:val="center"/>
              <w:rPr>
                <w:rFonts w:ascii="Arial" w:hAnsi="Arial" w:cs="Arial"/>
                <w:b/>
                <w:color w:val="000000"/>
                <w:sz w:val="18"/>
                <w:szCs w:val="18"/>
              </w:rPr>
            </w:pPr>
          </w:p>
        </w:tc>
      </w:tr>
    </w:tbl>
    <w:p w:rsidR="00843D96" w:rsidRPr="00D6371C" w:rsidRDefault="00843D96" w:rsidP="00D6371C">
      <w:pPr>
        <w:autoSpaceDE w:val="0"/>
        <w:autoSpaceDN w:val="0"/>
        <w:adjustRightInd w:val="0"/>
        <w:spacing w:after="0" w:line="240" w:lineRule="auto"/>
        <w:rPr>
          <w:rFonts w:ascii="Arial" w:hAnsi="Arial" w:cs="Arial"/>
          <w:color w:val="000000"/>
          <w:sz w:val="18"/>
          <w:szCs w:val="18"/>
        </w:rPr>
      </w:pPr>
    </w:p>
    <w:p w:rsidR="00E61837" w:rsidRPr="00035F1C" w:rsidRDefault="00E61837" w:rsidP="008353F7">
      <w:pPr>
        <w:autoSpaceDE w:val="0"/>
        <w:autoSpaceDN w:val="0"/>
        <w:adjustRightInd w:val="0"/>
        <w:spacing w:after="0" w:line="240" w:lineRule="auto"/>
        <w:ind w:left="1440" w:hanging="720"/>
        <w:rPr>
          <w:rFonts w:ascii="Arial" w:hAnsi="Arial" w:cs="Arial"/>
          <w:color w:val="000000"/>
          <w:sz w:val="18"/>
          <w:szCs w:val="18"/>
        </w:rPr>
      </w:pPr>
      <w:r w:rsidRPr="00A209CF">
        <w:rPr>
          <w:rFonts w:ascii="Arial" w:hAnsi="Arial" w:cs="Arial"/>
          <w:color w:val="000000"/>
          <w:sz w:val="18"/>
          <w:szCs w:val="18"/>
        </w:rPr>
        <w:t xml:space="preserve">B. </w:t>
      </w:r>
      <w:r w:rsidR="000E093A" w:rsidRPr="00A209CF">
        <w:rPr>
          <w:rFonts w:ascii="Arial" w:hAnsi="Arial" w:cs="Arial"/>
          <w:color w:val="000000"/>
          <w:sz w:val="18"/>
          <w:szCs w:val="18"/>
        </w:rPr>
        <w:tab/>
      </w:r>
      <w:r w:rsidR="005B5A9F" w:rsidRPr="00A209CF">
        <w:rPr>
          <w:rFonts w:ascii="Arial" w:hAnsi="Arial" w:cs="Arial"/>
          <w:sz w:val="18"/>
          <w:szCs w:val="18"/>
        </w:rPr>
        <w:t>The increased demand for war production and labor during World War I and World War II and the economic difficulties of the 1930s led many Americans to migrate to urban centers in search of economic opportunities</w:t>
      </w:r>
      <w:r w:rsidRPr="00A209CF">
        <w:rPr>
          <w:rFonts w:ascii="Arial" w:hAnsi="Arial" w:cs="Arial"/>
          <w:color w:val="000000"/>
          <w:sz w:val="18"/>
          <w:szCs w:val="18"/>
        </w:rPr>
        <w:t>.</w:t>
      </w:r>
    </w:p>
    <w:p w:rsidR="00D6371C" w:rsidRDefault="00D6371C" w:rsidP="00D6371C">
      <w:pPr>
        <w:autoSpaceDE w:val="0"/>
        <w:autoSpaceDN w:val="0"/>
        <w:adjustRightInd w:val="0"/>
        <w:spacing w:after="0" w:line="240" w:lineRule="auto"/>
        <w:ind w:left="1440"/>
        <w:contextualSpacing/>
        <w:rPr>
          <w:rFonts w:ascii="Arial" w:hAnsi="Arial" w:cs="Arial"/>
          <w:color w:val="000000"/>
          <w:sz w:val="18"/>
          <w:szCs w:val="18"/>
        </w:rPr>
      </w:pPr>
    </w:p>
    <w:p w:rsidR="00843D96" w:rsidRDefault="00843D96" w:rsidP="009620BF">
      <w:pPr>
        <w:autoSpaceDE w:val="0"/>
        <w:autoSpaceDN w:val="0"/>
        <w:adjustRightInd w:val="0"/>
        <w:spacing w:after="0" w:line="240" w:lineRule="auto"/>
        <w:ind w:left="1440"/>
        <w:rPr>
          <w:rFonts w:ascii="Arial" w:hAnsi="Arial" w:cs="Arial"/>
          <w:color w:val="000000"/>
          <w:sz w:val="18"/>
          <w:szCs w:val="18"/>
        </w:rPr>
      </w:pPr>
      <w:r w:rsidRPr="00843D96">
        <w:rPr>
          <w:rFonts w:ascii="Arial" w:hAnsi="Arial" w:cs="Arial"/>
          <w:b/>
          <w:color w:val="000000"/>
          <w:sz w:val="18"/>
          <w:szCs w:val="18"/>
        </w:rPr>
        <w:t xml:space="preserve">Examples:  </w:t>
      </w:r>
      <w:r w:rsidR="009620BF">
        <w:rPr>
          <w:rFonts w:ascii="Arial" w:hAnsi="Arial" w:cs="Arial"/>
          <w:color w:val="000000"/>
          <w:sz w:val="18"/>
          <w:szCs w:val="18"/>
        </w:rPr>
        <w:t>War Industries Board (1917), National War Labor Board (1918), d</w:t>
      </w:r>
      <w:r w:rsidR="00080FB1" w:rsidRPr="00080FB1">
        <w:rPr>
          <w:rFonts w:ascii="Arial" w:hAnsi="Arial" w:cs="Arial"/>
          <w:color w:val="000000"/>
          <w:sz w:val="18"/>
          <w:szCs w:val="18"/>
        </w:rPr>
        <w:t xml:space="preserve">ust bowl (1930-1936), </w:t>
      </w:r>
      <w:r w:rsidR="00A6118D">
        <w:rPr>
          <w:rFonts w:ascii="Arial" w:hAnsi="Arial" w:cs="Arial"/>
          <w:color w:val="000000"/>
          <w:sz w:val="18"/>
          <w:szCs w:val="18"/>
        </w:rPr>
        <w:t xml:space="preserve">Okies, </w:t>
      </w:r>
      <w:r w:rsidR="00080FB1" w:rsidRPr="00080FB1">
        <w:rPr>
          <w:rFonts w:ascii="Arial" w:hAnsi="Arial" w:cs="Arial"/>
          <w:i/>
          <w:color w:val="000000"/>
          <w:sz w:val="18"/>
          <w:szCs w:val="18"/>
        </w:rPr>
        <w:t xml:space="preserve">Grapes of Wrath </w:t>
      </w:r>
      <w:r w:rsidR="00080FB1" w:rsidRPr="00080FB1">
        <w:rPr>
          <w:rFonts w:ascii="Arial" w:hAnsi="Arial" w:cs="Arial"/>
          <w:color w:val="000000"/>
          <w:sz w:val="18"/>
          <w:szCs w:val="18"/>
        </w:rPr>
        <w:t>(1939)</w:t>
      </w:r>
      <w:r w:rsidR="009620BF">
        <w:rPr>
          <w:rFonts w:ascii="Arial" w:hAnsi="Arial" w:cs="Arial"/>
          <w:color w:val="000000"/>
          <w:sz w:val="18"/>
          <w:szCs w:val="18"/>
        </w:rPr>
        <w:t>, O</w:t>
      </w:r>
      <w:r w:rsidR="00A6118D">
        <w:rPr>
          <w:rFonts w:ascii="Arial" w:hAnsi="Arial" w:cs="Arial"/>
          <w:color w:val="000000"/>
          <w:sz w:val="18"/>
          <w:szCs w:val="18"/>
        </w:rPr>
        <w:t>ffice of War Mobilization</w:t>
      </w:r>
    </w:p>
    <w:p w:rsidR="00843D96" w:rsidRPr="00D6371C" w:rsidRDefault="00843D96" w:rsidP="00D6371C">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bl>
    <w:p w:rsidR="008353F7" w:rsidRDefault="008353F7" w:rsidP="00E61837">
      <w:pPr>
        <w:autoSpaceDE w:val="0"/>
        <w:autoSpaceDN w:val="0"/>
        <w:adjustRightInd w:val="0"/>
        <w:spacing w:after="0" w:line="240" w:lineRule="auto"/>
        <w:rPr>
          <w:rFonts w:ascii="Arial" w:hAnsi="Arial" w:cs="Arial"/>
          <w:color w:val="000000"/>
          <w:sz w:val="18"/>
          <w:szCs w:val="18"/>
        </w:rPr>
      </w:pPr>
    </w:p>
    <w:p w:rsidR="00E61837" w:rsidRPr="005B5A9F" w:rsidRDefault="005B5A9F" w:rsidP="005B5A9F">
      <w:pPr>
        <w:pStyle w:val="ListParagraph"/>
        <w:numPr>
          <w:ilvl w:val="0"/>
          <w:numId w:val="24"/>
        </w:numPr>
        <w:autoSpaceDE w:val="0"/>
        <w:autoSpaceDN w:val="0"/>
        <w:adjustRightInd w:val="0"/>
        <w:spacing w:after="0" w:line="240" w:lineRule="auto"/>
        <w:rPr>
          <w:rFonts w:ascii="Arial" w:hAnsi="Arial" w:cs="Arial"/>
          <w:sz w:val="18"/>
          <w:szCs w:val="18"/>
        </w:rPr>
      </w:pPr>
      <w:r w:rsidRPr="005B5A9F">
        <w:rPr>
          <w:rFonts w:ascii="Arial" w:hAnsi="Arial" w:cs="Arial"/>
          <w:sz w:val="18"/>
          <w:szCs w:val="18"/>
        </w:rPr>
        <w:t xml:space="preserve">In a </w:t>
      </w:r>
      <w:r w:rsidRPr="005B5A9F">
        <w:rPr>
          <w:rFonts w:ascii="Arial" w:hAnsi="Arial" w:cs="Arial"/>
          <w:b/>
          <w:sz w:val="18"/>
          <w:szCs w:val="18"/>
        </w:rPr>
        <w:t>Great Migration</w:t>
      </w:r>
      <w:r w:rsidRPr="005B5A9F">
        <w:rPr>
          <w:rFonts w:ascii="Arial" w:hAnsi="Arial" w:cs="Arial"/>
          <w:sz w:val="18"/>
          <w:szCs w:val="18"/>
        </w:rPr>
        <w:t xml:space="preserve"> during and after World War I, African Americans escaping segregation, racial violence, and limited economic opportunity in the South moved to the North and West, where they found new opportunities but still encountered discrimination.</w:t>
      </w:r>
    </w:p>
    <w:p w:rsidR="008353F7" w:rsidRDefault="008353F7" w:rsidP="008353F7">
      <w:pPr>
        <w:autoSpaceDE w:val="0"/>
        <w:autoSpaceDN w:val="0"/>
        <w:adjustRightInd w:val="0"/>
        <w:spacing w:after="0" w:line="240" w:lineRule="auto"/>
        <w:ind w:left="720" w:firstLine="720"/>
        <w:rPr>
          <w:rFonts w:ascii="Arial" w:hAnsi="Arial" w:cs="Arial"/>
          <w:b/>
          <w:color w:val="000000"/>
          <w:sz w:val="18"/>
          <w:szCs w:val="18"/>
        </w:rPr>
      </w:pPr>
    </w:p>
    <w:p w:rsidR="008353F7" w:rsidRPr="008353F7" w:rsidRDefault="008353F7" w:rsidP="009620BF">
      <w:pPr>
        <w:autoSpaceDE w:val="0"/>
        <w:autoSpaceDN w:val="0"/>
        <w:adjustRightInd w:val="0"/>
        <w:spacing w:after="0" w:line="240" w:lineRule="auto"/>
        <w:ind w:left="1440"/>
        <w:rPr>
          <w:rFonts w:ascii="Arial" w:hAnsi="Arial" w:cs="Arial"/>
          <w:color w:val="000000"/>
          <w:sz w:val="18"/>
          <w:szCs w:val="18"/>
        </w:rPr>
      </w:pPr>
      <w:r w:rsidRPr="008353F7">
        <w:rPr>
          <w:rFonts w:ascii="Arial" w:hAnsi="Arial" w:cs="Arial"/>
          <w:b/>
          <w:color w:val="000000"/>
          <w:sz w:val="18"/>
          <w:szCs w:val="18"/>
        </w:rPr>
        <w:t>Examples:</w:t>
      </w:r>
      <w:r w:rsidRPr="008353F7">
        <w:rPr>
          <w:rFonts w:ascii="Arial" w:hAnsi="Arial" w:cs="Arial"/>
          <w:color w:val="000000"/>
          <w:sz w:val="18"/>
          <w:szCs w:val="18"/>
        </w:rPr>
        <w:t xml:space="preserve">  </w:t>
      </w:r>
      <w:r w:rsidR="009620BF">
        <w:rPr>
          <w:rFonts w:ascii="Arial" w:hAnsi="Arial" w:cs="Arial"/>
          <w:color w:val="000000"/>
          <w:sz w:val="18"/>
          <w:szCs w:val="18"/>
        </w:rPr>
        <w:t>Great Mi</w:t>
      </w:r>
      <w:r w:rsidR="005C08EA">
        <w:rPr>
          <w:rFonts w:ascii="Arial" w:hAnsi="Arial" w:cs="Arial"/>
          <w:color w:val="000000"/>
          <w:sz w:val="18"/>
          <w:szCs w:val="18"/>
        </w:rPr>
        <w:t xml:space="preserve">gration, Marcus Garvey, </w:t>
      </w:r>
      <w:r w:rsidR="009620BF">
        <w:rPr>
          <w:rFonts w:ascii="Arial" w:hAnsi="Arial" w:cs="Arial"/>
          <w:color w:val="000000"/>
          <w:sz w:val="18"/>
          <w:szCs w:val="18"/>
        </w:rPr>
        <w:t>Universal Negro</w:t>
      </w:r>
      <w:r w:rsidR="005C08EA">
        <w:rPr>
          <w:rFonts w:ascii="Arial" w:hAnsi="Arial" w:cs="Arial"/>
          <w:color w:val="000000"/>
          <w:sz w:val="18"/>
          <w:szCs w:val="18"/>
        </w:rPr>
        <w:t xml:space="preserve"> Improvement Association,</w:t>
      </w:r>
      <w:r w:rsidR="009620BF">
        <w:rPr>
          <w:rFonts w:ascii="Arial" w:hAnsi="Arial" w:cs="Arial"/>
          <w:color w:val="000000"/>
          <w:sz w:val="18"/>
          <w:szCs w:val="18"/>
        </w:rPr>
        <w:t xml:space="preserve"> r</w:t>
      </w:r>
      <w:r w:rsidR="005C08EA">
        <w:rPr>
          <w:rFonts w:ascii="Arial" w:hAnsi="Arial" w:cs="Arial"/>
          <w:color w:val="000000"/>
          <w:sz w:val="18"/>
          <w:szCs w:val="18"/>
        </w:rPr>
        <w:t>evival of the KKK</w:t>
      </w:r>
      <w:r w:rsidR="00080FB1" w:rsidRPr="00843D96">
        <w:rPr>
          <w:rFonts w:ascii="Arial" w:hAnsi="Arial" w:cs="Arial"/>
          <w:color w:val="000000"/>
          <w:sz w:val="18"/>
          <w:szCs w:val="18"/>
        </w:rPr>
        <w:t xml:space="preserve">, </w:t>
      </w:r>
      <w:r w:rsidR="005C08EA">
        <w:rPr>
          <w:rFonts w:ascii="Arial" w:hAnsi="Arial" w:cs="Arial"/>
          <w:i/>
          <w:color w:val="000000"/>
          <w:sz w:val="18"/>
          <w:szCs w:val="18"/>
        </w:rPr>
        <w:t>Birth of a Nation</w:t>
      </w:r>
      <w:r w:rsidR="005C08EA">
        <w:rPr>
          <w:rFonts w:ascii="Arial" w:hAnsi="Arial" w:cs="Arial"/>
          <w:color w:val="000000"/>
          <w:sz w:val="18"/>
          <w:szCs w:val="18"/>
        </w:rPr>
        <w:t>,</w:t>
      </w:r>
      <w:r w:rsidR="00080FB1" w:rsidRPr="00843D96">
        <w:rPr>
          <w:rFonts w:ascii="Arial" w:hAnsi="Arial" w:cs="Arial"/>
          <w:color w:val="000000"/>
          <w:sz w:val="18"/>
          <w:szCs w:val="18"/>
        </w:rPr>
        <w:t xml:space="preserve"> </w:t>
      </w:r>
      <w:r w:rsidR="009620BF">
        <w:rPr>
          <w:rFonts w:ascii="Arial" w:hAnsi="Arial" w:cs="Arial"/>
          <w:color w:val="000000"/>
          <w:sz w:val="18"/>
          <w:szCs w:val="18"/>
        </w:rPr>
        <w:t xml:space="preserve">race riots in Detroit, </w:t>
      </w:r>
      <w:r w:rsidR="005C08EA">
        <w:rPr>
          <w:rFonts w:ascii="Arial" w:hAnsi="Arial" w:cs="Arial"/>
          <w:color w:val="000000"/>
          <w:sz w:val="18"/>
          <w:szCs w:val="18"/>
        </w:rPr>
        <w:t>and Chicago</w:t>
      </w:r>
    </w:p>
    <w:p w:rsidR="00D6371C" w:rsidRDefault="00D6371C" w:rsidP="00D6371C">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bl>
    <w:p w:rsidR="00A209CF" w:rsidRDefault="00A209CF" w:rsidP="00A209CF">
      <w:pPr>
        <w:pStyle w:val="ListParagraph"/>
        <w:autoSpaceDE w:val="0"/>
        <w:autoSpaceDN w:val="0"/>
        <w:adjustRightInd w:val="0"/>
        <w:spacing w:after="0" w:line="240" w:lineRule="auto"/>
        <w:ind w:left="1440"/>
        <w:rPr>
          <w:rFonts w:ascii="Arial" w:hAnsi="Arial" w:cs="Arial"/>
          <w:sz w:val="18"/>
          <w:szCs w:val="18"/>
        </w:rPr>
      </w:pPr>
    </w:p>
    <w:p w:rsidR="005B5A9F" w:rsidRPr="005B5A9F" w:rsidRDefault="005B5A9F" w:rsidP="005B5A9F">
      <w:pPr>
        <w:pStyle w:val="ListParagraph"/>
        <w:numPr>
          <w:ilvl w:val="0"/>
          <w:numId w:val="24"/>
        </w:numPr>
        <w:autoSpaceDE w:val="0"/>
        <w:autoSpaceDN w:val="0"/>
        <w:adjustRightInd w:val="0"/>
        <w:spacing w:after="0" w:line="240" w:lineRule="auto"/>
        <w:rPr>
          <w:rFonts w:ascii="Arial" w:hAnsi="Arial" w:cs="Arial"/>
          <w:sz w:val="18"/>
          <w:szCs w:val="18"/>
        </w:rPr>
      </w:pPr>
      <w:r w:rsidRPr="00F06AE5">
        <w:rPr>
          <w:rFonts w:ascii="Arial" w:hAnsi="Arial" w:cs="Arial"/>
          <w:sz w:val="18"/>
          <w:szCs w:val="18"/>
        </w:rPr>
        <w:t>Migration to the United States from Mexico and elsewhere in th</w:t>
      </w:r>
      <w:r>
        <w:rPr>
          <w:rFonts w:ascii="Arial" w:hAnsi="Arial" w:cs="Arial"/>
          <w:sz w:val="18"/>
          <w:szCs w:val="18"/>
        </w:rPr>
        <w:t xml:space="preserve">e Western Hemisphere increased, </w:t>
      </w:r>
      <w:r w:rsidRPr="00F06AE5">
        <w:rPr>
          <w:rFonts w:ascii="Arial" w:hAnsi="Arial" w:cs="Arial"/>
          <w:sz w:val="18"/>
          <w:szCs w:val="18"/>
        </w:rPr>
        <w:t>in spite of contradictory government policies toward Mexican immigration.</w:t>
      </w:r>
    </w:p>
    <w:p w:rsidR="005B5A9F" w:rsidRDefault="005B5A9F" w:rsidP="005B5A9F">
      <w:pPr>
        <w:autoSpaceDE w:val="0"/>
        <w:autoSpaceDN w:val="0"/>
        <w:adjustRightInd w:val="0"/>
        <w:spacing w:after="0" w:line="240" w:lineRule="auto"/>
        <w:ind w:left="720" w:firstLine="720"/>
        <w:rPr>
          <w:rFonts w:ascii="Arial" w:hAnsi="Arial" w:cs="Arial"/>
          <w:b/>
          <w:color w:val="000000"/>
          <w:sz w:val="18"/>
          <w:szCs w:val="18"/>
        </w:rPr>
      </w:pPr>
    </w:p>
    <w:p w:rsidR="005B5A9F" w:rsidRPr="008353F7" w:rsidRDefault="005B5A9F" w:rsidP="005B5A9F">
      <w:pPr>
        <w:autoSpaceDE w:val="0"/>
        <w:autoSpaceDN w:val="0"/>
        <w:adjustRightInd w:val="0"/>
        <w:spacing w:after="0" w:line="240" w:lineRule="auto"/>
        <w:ind w:left="720" w:firstLine="720"/>
        <w:rPr>
          <w:rFonts w:ascii="Arial" w:hAnsi="Arial" w:cs="Arial"/>
          <w:color w:val="000000"/>
          <w:sz w:val="18"/>
          <w:szCs w:val="18"/>
        </w:rPr>
      </w:pPr>
      <w:r w:rsidRPr="008353F7">
        <w:rPr>
          <w:rFonts w:ascii="Arial" w:hAnsi="Arial" w:cs="Arial"/>
          <w:b/>
          <w:color w:val="000000"/>
          <w:sz w:val="18"/>
          <w:szCs w:val="18"/>
        </w:rPr>
        <w:t>Examples:</w:t>
      </w:r>
      <w:r w:rsidRPr="008353F7">
        <w:rPr>
          <w:rFonts w:ascii="Arial" w:hAnsi="Arial" w:cs="Arial"/>
          <w:color w:val="000000"/>
          <w:sz w:val="18"/>
          <w:szCs w:val="18"/>
        </w:rPr>
        <w:t xml:space="preserve">  </w:t>
      </w:r>
      <w:r w:rsidR="009620BF">
        <w:rPr>
          <w:rFonts w:ascii="Arial" w:hAnsi="Arial" w:cs="Arial"/>
          <w:color w:val="000000"/>
          <w:sz w:val="18"/>
          <w:szCs w:val="18"/>
        </w:rPr>
        <w:t xml:space="preserve">Great Depression-era deportations, </w:t>
      </w:r>
      <w:r w:rsidR="009620BF" w:rsidRPr="005C08EA">
        <w:rPr>
          <w:rFonts w:ascii="Arial" w:hAnsi="Arial" w:cs="Arial"/>
          <w:i/>
          <w:color w:val="000000"/>
          <w:sz w:val="18"/>
          <w:szCs w:val="18"/>
        </w:rPr>
        <w:t>bracero</w:t>
      </w:r>
      <w:r w:rsidR="009620BF">
        <w:rPr>
          <w:rFonts w:ascii="Arial" w:hAnsi="Arial" w:cs="Arial"/>
          <w:color w:val="000000"/>
          <w:sz w:val="18"/>
          <w:szCs w:val="18"/>
        </w:rPr>
        <w:t xml:space="preserve"> program</w:t>
      </w:r>
      <w:r w:rsidR="00A209CF">
        <w:rPr>
          <w:rFonts w:ascii="Arial" w:hAnsi="Arial" w:cs="Arial"/>
          <w:color w:val="000000"/>
          <w:sz w:val="18"/>
          <w:szCs w:val="18"/>
        </w:rPr>
        <w:t>, Mexican American Movement (MAM)</w:t>
      </w:r>
    </w:p>
    <w:p w:rsidR="005B5A9F" w:rsidRDefault="005B5A9F" w:rsidP="005B5A9F">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D32B9E" w:rsidRPr="009F67E1" w:rsidRDefault="00D32B9E"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bl>
    <w:p w:rsidR="00FF61D7" w:rsidRPr="005B5A9F" w:rsidRDefault="00FF61D7" w:rsidP="00FF61D7">
      <w:pPr>
        <w:autoSpaceDE w:val="0"/>
        <w:autoSpaceDN w:val="0"/>
        <w:adjustRightInd w:val="0"/>
        <w:spacing w:after="0" w:line="240" w:lineRule="auto"/>
        <w:rPr>
          <w:rFonts w:ascii="Arial" w:hAnsi="Arial" w:cs="Arial"/>
          <w:b/>
          <w:bCs/>
          <w:sz w:val="18"/>
          <w:szCs w:val="18"/>
          <w:u w:val="single"/>
        </w:rPr>
      </w:pPr>
      <w:r w:rsidRPr="005B5A9F">
        <w:rPr>
          <w:rFonts w:ascii="Arial" w:hAnsi="Arial" w:cs="Arial"/>
          <w:b/>
          <w:bCs/>
          <w:sz w:val="18"/>
          <w:szCs w:val="18"/>
          <w:u w:val="single"/>
        </w:rPr>
        <w:lastRenderedPageBreak/>
        <w:t xml:space="preserve">Key Concept 7.3: </w:t>
      </w:r>
    </w:p>
    <w:p w:rsidR="00FF61D7" w:rsidRPr="005B5A9F" w:rsidRDefault="00FF61D7" w:rsidP="00FF61D7">
      <w:pPr>
        <w:autoSpaceDE w:val="0"/>
        <w:autoSpaceDN w:val="0"/>
        <w:adjustRightInd w:val="0"/>
        <w:rPr>
          <w:rFonts w:ascii="Arial" w:hAnsi="Arial" w:cs="Arial"/>
          <w:sz w:val="18"/>
          <w:szCs w:val="18"/>
        </w:rPr>
      </w:pPr>
      <w:r w:rsidRPr="005B5A9F">
        <w:rPr>
          <w:rFonts w:ascii="Arial" w:hAnsi="Arial" w:cs="Arial"/>
          <w:sz w:val="18"/>
          <w:szCs w:val="18"/>
        </w:rPr>
        <w:t>Participation in a series of global conflicts propelled the United States into a position of international power while renewing domestic debates over the nation’s proper role in the world.</w:t>
      </w:r>
      <w:bookmarkStart w:id="0" w:name="_GoBack"/>
      <w:bookmarkEnd w:id="0"/>
    </w:p>
    <w:p w:rsidR="00FF61D7" w:rsidRPr="00F06AE5" w:rsidRDefault="00FF61D7" w:rsidP="00FF61D7">
      <w:pPr>
        <w:pStyle w:val="ListParagraph"/>
        <w:numPr>
          <w:ilvl w:val="0"/>
          <w:numId w:val="27"/>
        </w:numPr>
        <w:autoSpaceDE w:val="0"/>
        <w:autoSpaceDN w:val="0"/>
        <w:adjustRightInd w:val="0"/>
        <w:spacing w:after="0" w:line="240" w:lineRule="auto"/>
        <w:rPr>
          <w:rFonts w:ascii="Arial" w:hAnsi="Arial" w:cs="Arial"/>
          <w:sz w:val="18"/>
          <w:szCs w:val="18"/>
        </w:rPr>
      </w:pPr>
      <w:r w:rsidRPr="00F06AE5">
        <w:rPr>
          <w:rFonts w:ascii="Arial" w:hAnsi="Arial" w:cs="Arial"/>
          <w:sz w:val="18"/>
          <w:szCs w:val="18"/>
        </w:rPr>
        <w:t>In the late 19</w:t>
      </w:r>
      <w:r w:rsidR="006F377E" w:rsidRPr="006F377E">
        <w:rPr>
          <w:rFonts w:ascii="Arial" w:hAnsi="Arial" w:cs="Arial"/>
          <w:sz w:val="18"/>
          <w:szCs w:val="18"/>
          <w:vertAlign w:val="superscript"/>
        </w:rPr>
        <w:t>th</w:t>
      </w:r>
      <w:r w:rsidR="006F377E">
        <w:rPr>
          <w:rFonts w:ascii="Arial" w:hAnsi="Arial" w:cs="Arial"/>
          <w:sz w:val="18"/>
          <w:szCs w:val="18"/>
        </w:rPr>
        <w:t xml:space="preserve"> </w:t>
      </w:r>
      <w:r w:rsidRPr="00F06AE5">
        <w:rPr>
          <w:rFonts w:ascii="Arial" w:hAnsi="Arial" w:cs="Arial"/>
          <w:sz w:val="18"/>
          <w:szCs w:val="18"/>
        </w:rPr>
        <w:t>century and early 20</w:t>
      </w:r>
      <w:r w:rsidR="006F377E" w:rsidRPr="006F377E">
        <w:rPr>
          <w:rFonts w:ascii="Arial" w:hAnsi="Arial" w:cs="Arial"/>
          <w:sz w:val="18"/>
          <w:szCs w:val="18"/>
          <w:vertAlign w:val="superscript"/>
        </w:rPr>
        <w:t>th</w:t>
      </w:r>
      <w:r w:rsidR="006F377E">
        <w:rPr>
          <w:rFonts w:ascii="Arial" w:hAnsi="Arial" w:cs="Arial"/>
          <w:sz w:val="18"/>
          <w:szCs w:val="18"/>
        </w:rPr>
        <w:t xml:space="preserve"> </w:t>
      </w:r>
      <w:r w:rsidRPr="00F06AE5">
        <w:rPr>
          <w:rFonts w:ascii="Arial" w:hAnsi="Arial" w:cs="Arial"/>
          <w:sz w:val="18"/>
          <w:szCs w:val="18"/>
        </w:rPr>
        <w:t xml:space="preserve">century, new U.S. territorial ambitions and acquisitions in the Western Hemisphere and the Pacific accompanied heightened public debates over America’s role in the world.  </w:t>
      </w:r>
    </w:p>
    <w:p w:rsidR="00FF61D7" w:rsidRDefault="00FF61D7" w:rsidP="00FF61D7">
      <w:pPr>
        <w:autoSpaceDE w:val="0"/>
        <w:autoSpaceDN w:val="0"/>
        <w:adjustRightInd w:val="0"/>
        <w:spacing w:after="0" w:line="240" w:lineRule="auto"/>
        <w:rPr>
          <w:rFonts w:ascii="Arial" w:hAnsi="Arial" w:cs="Arial"/>
          <w:color w:val="000000"/>
          <w:sz w:val="18"/>
          <w:szCs w:val="18"/>
        </w:rPr>
      </w:pPr>
      <w:r w:rsidRPr="00035F1C">
        <w:rPr>
          <w:rFonts w:ascii="Arial" w:hAnsi="Arial" w:cs="Arial"/>
          <w:color w:val="000000"/>
          <w:sz w:val="18"/>
          <w:szCs w:val="18"/>
        </w:rPr>
        <w:t xml:space="preserve"> </w:t>
      </w:r>
    </w:p>
    <w:p w:rsidR="00FF61D7" w:rsidRPr="00371389" w:rsidRDefault="00FF61D7" w:rsidP="00FF61D7">
      <w:pPr>
        <w:pStyle w:val="ListParagraph"/>
        <w:numPr>
          <w:ilvl w:val="0"/>
          <w:numId w:val="28"/>
        </w:numPr>
        <w:autoSpaceDE w:val="0"/>
        <w:autoSpaceDN w:val="0"/>
        <w:adjustRightInd w:val="0"/>
        <w:spacing w:after="0" w:line="240" w:lineRule="auto"/>
        <w:ind w:left="1440" w:hanging="720"/>
        <w:rPr>
          <w:rFonts w:ascii="Arial" w:hAnsi="Arial" w:cs="Arial"/>
          <w:b/>
          <w:color w:val="000000"/>
          <w:sz w:val="18"/>
          <w:szCs w:val="18"/>
        </w:rPr>
      </w:pPr>
      <w:r w:rsidRPr="00371389">
        <w:rPr>
          <w:rFonts w:ascii="Arial" w:hAnsi="Arial" w:cs="Arial"/>
          <w:sz w:val="18"/>
          <w:szCs w:val="18"/>
        </w:rPr>
        <w:t>Imperialists cited economic opportunities, racial theories, competition with European empires, and the perception in the 1890s that the Western frontier was “closed” to argue that Americans were destined to expand their culture and institutions to peoples around the globe.</w:t>
      </w:r>
    </w:p>
    <w:p w:rsidR="00BE0EF5" w:rsidRDefault="00BE0EF5" w:rsidP="00BE0EF5">
      <w:pPr>
        <w:pStyle w:val="ListParagraph"/>
        <w:autoSpaceDE w:val="0"/>
        <w:autoSpaceDN w:val="0"/>
        <w:adjustRightInd w:val="0"/>
        <w:spacing w:after="0" w:line="240" w:lineRule="auto"/>
        <w:ind w:left="1080"/>
        <w:rPr>
          <w:rFonts w:ascii="Arial" w:hAnsi="Arial" w:cs="Arial"/>
          <w:b/>
          <w:color w:val="000000"/>
          <w:sz w:val="18"/>
          <w:szCs w:val="18"/>
        </w:rPr>
      </w:pPr>
    </w:p>
    <w:p w:rsidR="00FF61D7" w:rsidRPr="00843D96" w:rsidRDefault="00BE0EF5" w:rsidP="00BE0EF5">
      <w:pPr>
        <w:pStyle w:val="ListParagraph"/>
        <w:autoSpaceDE w:val="0"/>
        <w:autoSpaceDN w:val="0"/>
        <w:adjustRightInd w:val="0"/>
        <w:spacing w:after="0" w:line="240" w:lineRule="auto"/>
        <w:ind w:left="1440"/>
        <w:rPr>
          <w:rFonts w:ascii="Arial" w:hAnsi="Arial" w:cs="Arial"/>
          <w:color w:val="000000"/>
          <w:sz w:val="18"/>
          <w:szCs w:val="18"/>
        </w:rPr>
      </w:pPr>
      <w:r w:rsidRPr="00BE0EF5">
        <w:rPr>
          <w:rFonts w:ascii="Arial" w:hAnsi="Arial" w:cs="Arial"/>
          <w:b/>
          <w:color w:val="000000"/>
          <w:sz w:val="18"/>
          <w:szCs w:val="18"/>
        </w:rPr>
        <w:t xml:space="preserve">Examples:  </w:t>
      </w:r>
      <w:r>
        <w:rPr>
          <w:rFonts w:ascii="Arial" w:hAnsi="Arial" w:cs="Arial"/>
          <w:color w:val="000000"/>
          <w:sz w:val="18"/>
          <w:szCs w:val="18"/>
        </w:rPr>
        <w:t xml:space="preserve">Alfred Thayer Mahan’s </w:t>
      </w:r>
      <w:r>
        <w:rPr>
          <w:rFonts w:ascii="Arial" w:hAnsi="Arial" w:cs="Arial"/>
          <w:i/>
          <w:color w:val="000000"/>
          <w:sz w:val="18"/>
          <w:szCs w:val="18"/>
        </w:rPr>
        <w:t xml:space="preserve">Influence of Sea Power Upon History </w:t>
      </w:r>
      <w:r>
        <w:rPr>
          <w:rFonts w:ascii="Arial" w:hAnsi="Arial" w:cs="Arial"/>
          <w:color w:val="000000"/>
          <w:sz w:val="18"/>
          <w:szCs w:val="18"/>
        </w:rPr>
        <w:t xml:space="preserve">(1890), </w:t>
      </w:r>
      <w:r w:rsidR="003E6936">
        <w:rPr>
          <w:rFonts w:ascii="Arial" w:hAnsi="Arial" w:cs="Arial"/>
          <w:color w:val="000000"/>
          <w:sz w:val="18"/>
          <w:szCs w:val="18"/>
        </w:rPr>
        <w:t>c</w:t>
      </w:r>
      <w:r w:rsidRPr="00BE0EF5">
        <w:rPr>
          <w:rFonts w:ascii="Arial" w:hAnsi="Arial" w:cs="Arial"/>
          <w:color w:val="000000"/>
          <w:sz w:val="18"/>
          <w:szCs w:val="18"/>
        </w:rPr>
        <w:t>ensus of 1890</w:t>
      </w:r>
      <w:r>
        <w:rPr>
          <w:rFonts w:ascii="Arial" w:hAnsi="Arial" w:cs="Arial"/>
          <w:color w:val="000000"/>
          <w:sz w:val="18"/>
          <w:szCs w:val="18"/>
        </w:rPr>
        <w:t xml:space="preserve"> and the “closure of the frontier”</w:t>
      </w:r>
      <w:r w:rsidRPr="00BE0EF5">
        <w:rPr>
          <w:rFonts w:ascii="Arial" w:hAnsi="Arial" w:cs="Arial"/>
          <w:color w:val="000000"/>
          <w:sz w:val="18"/>
          <w:szCs w:val="18"/>
        </w:rPr>
        <w:t xml:space="preserve">, </w:t>
      </w:r>
      <w:r>
        <w:rPr>
          <w:rFonts w:ascii="Arial" w:hAnsi="Arial" w:cs="Arial"/>
          <w:color w:val="000000"/>
          <w:sz w:val="18"/>
          <w:szCs w:val="18"/>
        </w:rPr>
        <w:t xml:space="preserve">Frederick Jackson Turner’s </w:t>
      </w:r>
      <w:r>
        <w:rPr>
          <w:rFonts w:ascii="Arial" w:hAnsi="Arial" w:cs="Arial"/>
          <w:i/>
          <w:color w:val="000000"/>
          <w:sz w:val="18"/>
          <w:szCs w:val="18"/>
        </w:rPr>
        <w:t xml:space="preserve">Significance of the Frontier in American History </w:t>
      </w:r>
      <w:r>
        <w:rPr>
          <w:rFonts w:ascii="Arial" w:hAnsi="Arial" w:cs="Arial"/>
          <w:color w:val="000000"/>
          <w:sz w:val="18"/>
          <w:szCs w:val="18"/>
        </w:rPr>
        <w:t xml:space="preserve">(1894), </w:t>
      </w:r>
      <w:r w:rsidRPr="00BE0EF5">
        <w:rPr>
          <w:rFonts w:ascii="Arial" w:hAnsi="Arial" w:cs="Arial"/>
          <w:color w:val="000000"/>
          <w:sz w:val="18"/>
          <w:szCs w:val="18"/>
        </w:rPr>
        <w:t xml:space="preserve">Rudyard Kipling’s </w:t>
      </w:r>
      <w:r w:rsidRPr="00BE0EF5">
        <w:rPr>
          <w:rFonts w:ascii="Arial" w:hAnsi="Arial" w:cs="Arial"/>
          <w:i/>
          <w:color w:val="000000"/>
          <w:sz w:val="18"/>
          <w:szCs w:val="18"/>
        </w:rPr>
        <w:t xml:space="preserve">White Man’s Burden </w:t>
      </w:r>
      <w:r w:rsidRPr="00BE0EF5">
        <w:rPr>
          <w:rFonts w:ascii="Arial" w:hAnsi="Arial" w:cs="Arial"/>
          <w:color w:val="000000"/>
          <w:sz w:val="18"/>
          <w:szCs w:val="18"/>
        </w:rPr>
        <w:t>(1895), Venezuelan boundary dispute (1895), overthrow of Hawaiian government (1893), annexation of Hawaii (1898)</w:t>
      </w:r>
      <w:r>
        <w:rPr>
          <w:rFonts w:ascii="Arial" w:hAnsi="Arial" w:cs="Arial"/>
          <w:color w:val="000000"/>
          <w:sz w:val="18"/>
          <w:szCs w:val="18"/>
        </w:rPr>
        <w:t xml:space="preserve">, yellow </w:t>
      </w:r>
      <w:r w:rsidR="006F377E">
        <w:rPr>
          <w:rFonts w:ascii="Arial" w:hAnsi="Arial" w:cs="Arial"/>
          <w:color w:val="000000"/>
          <w:sz w:val="18"/>
          <w:szCs w:val="18"/>
        </w:rPr>
        <w:t>press publishers</w:t>
      </w:r>
      <w:r>
        <w:rPr>
          <w:rFonts w:ascii="Arial" w:hAnsi="Arial" w:cs="Arial"/>
          <w:color w:val="000000"/>
          <w:sz w:val="18"/>
          <w:szCs w:val="18"/>
        </w:rPr>
        <w:t xml:space="preserve"> such as William Randolph Hearst and Joseph Pulitzer</w:t>
      </w:r>
    </w:p>
    <w:p w:rsidR="00FF61D7" w:rsidRPr="004A613B" w:rsidRDefault="00FF61D7" w:rsidP="00FF61D7">
      <w:pPr>
        <w:pStyle w:val="ListParagraph"/>
        <w:autoSpaceDE w:val="0"/>
        <w:autoSpaceDN w:val="0"/>
        <w:adjustRightInd w:val="0"/>
        <w:spacing w:after="0" w:line="240" w:lineRule="auto"/>
        <w:ind w:left="1440"/>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bl>
    <w:p w:rsidR="00FF61D7" w:rsidRDefault="00FF61D7" w:rsidP="00FF61D7">
      <w:pPr>
        <w:autoSpaceDE w:val="0"/>
        <w:autoSpaceDN w:val="0"/>
        <w:adjustRightInd w:val="0"/>
        <w:spacing w:after="0" w:line="240" w:lineRule="auto"/>
        <w:rPr>
          <w:rFonts w:ascii="Arial" w:hAnsi="Arial" w:cs="Arial"/>
          <w:color w:val="000000"/>
          <w:sz w:val="18"/>
          <w:szCs w:val="18"/>
        </w:rPr>
      </w:pPr>
    </w:p>
    <w:p w:rsidR="00FF61D7" w:rsidRDefault="00FF61D7" w:rsidP="00FF61D7">
      <w:pPr>
        <w:autoSpaceDE w:val="0"/>
        <w:autoSpaceDN w:val="0"/>
        <w:adjustRightInd w:val="0"/>
        <w:spacing w:after="0" w:line="240" w:lineRule="auto"/>
        <w:ind w:left="1440" w:hanging="720"/>
        <w:rPr>
          <w:rFonts w:ascii="Arial" w:hAnsi="Arial" w:cs="Arial"/>
          <w:b/>
          <w:color w:val="000000"/>
          <w:sz w:val="18"/>
          <w:szCs w:val="18"/>
        </w:rPr>
      </w:pPr>
      <w:r>
        <w:rPr>
          <w:rFonts w:ascii="Arial" w:hAnsi="Arial" w:cs="Arial"/>
          <w:color w:val="000000"/>
          <w:sz w:val="18"/>
          <w:szCs w:val="18"/>
        </w:rPr>
        <w:t>B</w:t>
      </w:r>
      <w:r w:rsidRPr="00035F1C">
        <w:rPr>
          <w:rFonts w:ascii="Arial" w:hAnsi="Arial" w:cs="Arial"/>
          <w:color w:val="000000"/>
          <w:sz w:val="18"/>
          <w:szCs w:val="18"/>
        </w:rPr>
        <w:t xml:space="preserve">. </w:t>
      </w:r>
      <w:r>
        <w:rPr>
          <w:rFonts w:ascii="Arial" w:hAnsi="Arial" w:cs="Arial"/>
          <w:color w:val="000000"/>
          <w:sz w:val="18"/>
          <w:szCs w:val="18"/>
        </w:rPr>
        <w:tab/>
      </w:r>
      <w:r w:rsidRPr="00F06AE5">
        <w:rPr>
          <w:rFonts w:ascii="Arial" w:hAnsi="Arial" w:cs="Arial"/>
          <w:sz w:val="18"/>
          <w:szCs w:val="18"/>
        </w:rPr>
        <w:t>Anti-imperialists cited principles of self- determination and invoked both racial theories and the U.S. foreign policy tradition of isolationism to argue that the U.S. should not extend its territory overseas.</w:t>
      </w:r>
    </w:p>
    <w:p w:rsidR="00FF61D7" w:rsidRDefault="00FF61D7" w:rsidP="00FF61D7">
      <w:pPr>
        <w:autoSpaceDE w:val="0"/>
        <w:autoSpaceDN w:val="0"/>
        <w:adjustRightInd w:val="0"/>
        <w:spacing w:after="0" w:line="240" w:lineRule="auto"/>
        <w:ind w:left="720" w:firstLine="720"/>
        <w:rPr>
          <w:rFonts w:ascii="Arial" w:hAnsi="Arial" w:cs="Arial"/>
          <w:b/>
          <w:color w:val="000000"/>
          <w:sz w:val="18"/>
          <w:szCs w:val="18"/>
        </w:rPr>
      </w:pPr>
    </w:p>
    <w:p w:rsidR="00FF61D7" w:rsidRPr="00843D96" w:rsidRDefault="00FF61D7" w:rsidP="00FF61D7">
      <w:pPr>
        <w:autoSpaceDE w:val="0"/>
        <w:autoSpaceDN w:val="0"/>
        <w:adjustRightInd w:val="0"/>
        <w:spacing w:after="0" w:line="240" w:lineRule="auto"/>
        <w:ind w:left="720" w:firstLine="720"/>
        <w:rPr>
          <w:rFonts w:ascii="Arial" w:hAnsi="Arial" w:cs="Arial"/>
          <w:color w:val="000000"/>
          <w:sz w:val="18"/>
          <w:szCs w:val="18"/>
        </w:rPr>
      </w:pPr>
      <w:r w:rsidRPr="00843D96">
        <w:rPr>
          <w:rFonts w:ascii="Arial" w:hAnsi="Arial" w:cs="Arial"/>
          <w:b/>
          <w:color w:val="000000"/>
          <w:sz w:val="18"/>
          <w:szCs w:val="18"/>
        </w:rPr>
        <w:t>Examples:</w:t>
      </w:r>
      <w:r w:rsidRPr="00843D96">
        <w:rPr>
          <w:rFonts w:ascii="Arial" w:hAnsi="Arial" w:cs="Arial"/>
          <w:color w:val="000000"/>
          <w:sz w:val="18"/>
          <w:szCs w:val="18"/>
        </w:rPr>
        <w:t xml:space="preserve">  </w:t>
      </w:r>
      <w:r w:rsidR="00BE0EF5">
        <w:rPr>
          <w:rFonts w:ascii="Arial" w:hAnsi="Arial" w:cs="Arial"/>
          <w:color w:val="000000"/>
          <w:sz w:val="18"/>
          <w:szCs w:val="18"/>
        </w:rPr>
        <w:t>Anti-Imperialist League (1898), issue of imperialism in the Election of 1900</w:t>
      </w:r>
      <w:r w:rsidR="00D32B9E">
        <w:rPr>
          <w:rFonts w:ascii="Arial" w:hAnsi="Arial" w:cs="Arial"/>
          <w:color w:val="000000"/>
          <w:sz w:val="18"/>
          <w:szCs w:val="18"/>
        </w:rPr>
        <w:t xml:space="preserve">, </w:t>
      </w:r>
      <w:r w:rsidR="006F377E">
        <w:rPr>
          <w:rFonts w:ascii="Arial" w:hAnsi="Arial" w:cs="Arial"/>
          <w:color w:val="000000"/>
          <w:sz w:val="18"/>
          <w:szCs w:val="18"/>
        </w:rPr>
        <w:t xml:space="preserve">Social Darwinism, </w:t>
      </w:r>
      <w:r w:rsidR="00D32B9E">
        <w:rPr>
          <w:rFonts w:ascii="Arial" w:hAnsi="Arial" w:cs="Arial"/>
          <w:color w:val="000000"/>
          <w:sz w:val="18"/>
          <w:szCs w:val="18"/>
        </w:rPr>
        <w:t>Andrew Carnegie, Mark Twain</w:t>
      </w:r>
      <w:r w:rsidR="006F377E">
        <w:rPr>
          <w:rFonts w:ascii="Arial" w:hAnsi="Arial" w:cs="Arial"/>
          <w:color w:val="000000"/>
          <w:sz w:val="18"/>
          <w:szCs w:val="18"/>
        </w:rPr>
        <w:t>, Jane Addams</w:t>
      </w:r>
      <w:r w:rsidR="00D32B9E">
        <w:rPr>
          <w:rFonts w:ascii="Arial" w:hAnsi="Arial" w:cs="Arial"/>
          <w:color w:val="000000"/>
          <w:sz w:val="18"/>
          <w:szCs w:val="18"/>
        </w:rPr>
        <w:t xml:space="preserve"> </w:t>
      </w:r>
    </w:p>
    <w:p w:rsidR="00FF61D7" w:rsidRPr="00843D96" w:rsidRDefault="00FF61D7" w:rsidP="00FF61D7">
      <w:pPr>
        <w:autoSpaceDE w:val="0"/>
        <w:autoSpaceDN w:val="0"/>
        <w:adjustRightInd w:val="0"/>
        <w:spacing w:after="0" w:line="240" w:lineRule="auto"/>
        <w:rPr>
          <w:rFonts w:ascii="Arial" w:hAnsi="Arial" w:cs="Arial"/>
          <w:b/>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bl>
    <w:p w:rsidR="00FF61D7" w:rsidRDefault="00FF61D7" w:rsidP="00FF61D7">
      <w:pPr>
        <w:autoSpaceDE w:val="0"/>
        <w:autoSpaceDN w:val="0"/>
        <w:adjustRightInd w:val="0"/>
        <w:spacing w:after="0" w:line="240" w:lineRule="auto"/>
        <w:rPr>
          <w:rFonts w:ascii="Arial" w:hAnsi="Arial" w:cs="Arial"/>
          <w:color w:val="000000"/>
          <w:sz w:val="18"/>
          <w:szCs w:val="18"/>
        </w:rPr>
      </w:pPr>
    </w:p>
    <w:p w:rsidR="006F377E" w:rsidRDefault="006F377E" w:rsidP="00FF61D7">
      <w:pPr>
        <w:autoSpaceDE w:val="0"/>
        <w:autoSpaceDN w:val="0"/>
        <w:adjustRightInd w:val="0"/>
        <w:spacing w:after="0" w:line="240" w:lineRule="auto"/>
        <w:rPr>
          <w:rFonts w:ascii="Arial" w:hAnsi="Arial" w:cs="Arial"/>
          <w:color w:val="000000"/>
          <w:sz w:val="18"/>
          <w:szCs w:val="18"/>
        </w:rPr>
      </w:pPr>
    </w:p>
    <w:p w:rsidR="006F377E" w:rsidRDefault="006F377E" w:rsidP="00FF61D7">
      <w:pPr>
        <w:autoSpaceDE w:val="0"/>
        <w:autoSpaceDN w:val="0"/>
        <w:adjustRightInd w:val="0"/>
        <w:spacing w:after="0" w:line="240" w:lineRule="auto"/>
        <w:rPr>
          <w:rFonts w:ascii="Arial" w:hAnsi="Arial" w:cs="Arial"/>
          <w:color w:val="000000"/>
          <w:sz w:val="18"/>
          <w:szCs w:val="18"/>
        </w:rPr>
      </w:pPr>
    </w:p>
    <w:p w:rsidR="006F377E" w:rsidRDefault="006F377E" w:rsidP="00FF61D7">
      <w:pPr>
        <w:autoSpaceDE w:val="0"/>
        <w:autoSpaceDN w:val="0"/>
        <w:adjustRightInd w:val="0"/>
        <w:spacing w:after="0" w:line="240" w:lineRule="auto"/>
        <w:rPr>
          <w:rFonts w:ascii="Arial" w:hAnsi="Arial" w:cs="Arial"/>
          <w:color w:val="000000"/>
          <w:sz w:val="18"/>
          <w:szCs w:val="18"/>
        </w:rPr>
      </w:pPr>
    </w:p>
    <w:p w:rsidR="006F377E" w:rsidRDefault="006F377E" w:rsidP="00FF61D7">
      <w:pPr>
        <w:autoSpaceDE w:val="0"/>
        <w:autoSpaceDN w:val="0"/>
        <w:adjustRightInd w:val="0"/>
        <w:spacing w:after="0" w:line="240" w:lineRule="auto"/>
        <w:rPr>
          <w:rFonts w:ascii="Arial" w:hAnsi="Arial" w:cs="Arial"/>
          <w:color w:val="000000"/>
          <w:sz w:val="18"/>
          <w:szCs w:val="18"/>
        </w:rPr>
      </w:pPr>
    </w:p>
    <w:p w:rsidR="00FF61D7" w:rsidRPr="00E37F03" w:rsidRDefault="00E37F03" w:rsidP="00AC70BA">
      <w:pPr>
        <w:pStyle w:val="ListParagraph"/>
        <w:numPr>
          <w:ilvl w:val="0"/>
          <w:numId w:val="31"/>
        </w:numPr>
        <w:autoSpaceDE w:val="0"/>
        <w:autoSpaceDN w:val="0"/>
        <w:adjustRightInd w:val="0"/>
        <w:ind w:left="1440" w:hanging="720"/>
        <w:rPr>
          <w:rFonts w:ascii="Arial" w:hAnsi="Arial" w:cs="Arial"/>
          <w:sz w:val="18"/>
          <w:szCs w:val="18"/>
        </w:rPr>
      </w:pPr>
      <w:r w:rsidRPr="00E37F03">
        <w:rPr>
          <w:rFonts w:ascii="Arial" w:hAnsi="Arial" w:cs="Arial"/>
          <w:sz w:val="18"/>
          <w:szCs w:val="18"/>
        </w:rPr>
        <w:lastRenderedPageBreak/>
        <w:t>The American victory in</w:t>
      </w:r>
      <w:r>
        <w:rPr>
          <w:rFonts w:ascii="Arial" w:hAnsi="Arial" w:cs="Arial"/>
          <w:sz w:val="18"/>
          <w:szCs w:val="18"/>
        </w:rPr>
        <w:t xml:space="preserve"> </w:t>
      </w:r>
      <w:r w:rsidRPr="00E37F03">
        <w:rPr>
          <w:rFonts w:ascii="Arial" w:hAnsi="Arial" w:cs="Arial"/>
          <w:sz w:val="18"/>
          <w:szCs w:val="18"/>
        </w:rPr>
        <w:t xml:space="preserve">the </w:t>
      </w:r>
      <w:r w:rsidRPr="00E37F03">
        <w:rPr>
          <w:rFonts w:ascii="Arial" w:hAnsi="Arial" w:cs="Arial"/>
          <w:b/>
          <w:sz w:val="18"/>
          <w:szCs w:val="18"/>
        </w:rPr>
        <w:t>Spanish–American War</w:t>
      </w:r>
      <w:r w:rsidRPr="00E37F03">
        <w:rPr>
          <w:rFonts w:ascii="Arial" w:hAnsi="Arial" w:cs="Arial"/>
          <w:sz w:val="18"/>
          <w:szCs w:val="18"/>
        </w:rPr>
        <w:t xml:space="preserve"> led to the U.S. </w:t>
      </w:r>
      <w:r w:rsidRPr="00D32B9E">
        <w:rPr>
          <w:rFonts w:ascii="Arial" w:hAnsi="Arial" w:cs="Arial"/>
          <w:sz w:val="18"/>
          <w:szCs w:val="18"/>
          <w:u w:val="single"/>
        </w:rPr>
        <w:t>acquisition of island territories</w:t>
      </w:r>
      <w:r w:rsidRPr="00E37F03">
        <w:rPr>
          <w:rFonts w:ascii="Arial" w:hAnsi="Arial" w:cs="Arial"/>
          <w:sz w:val="18"/>
          <w:szCs w:val="18"/>
        </w:rPr>
        <w:t xml:space="preserve"> in the Caribbean and the Pacific, an </w:t>
      </w:r>
      <w:r w:rsidRPr="00D32B9E">
        <w:rPr>
          <w:rFonts w:ascii="Arial" w:hAnsi="Arial" w:cs="Arial"/>
          <w:sz w:val="18"/>
          <w:szCs w:val="18"/>
          <w:u w:val="single"/>
        </w:rPr>
        <w:t>increase in involvement in Asia</w:t>
      </w:r>
      <w:r w:rsidRPr="00E37F03">
        <w:rPr>
          <w:rFonts w:ascii="Arial" w:hAnsi="Arial" w:cs="Arial"/>
          <w:sz w:val="18"/>
          <w:szCs w:val="18"/>
        </w:rPr>
        <w:t xml:space="preserve">, and </w:t>
      </w:r>
      <w:r w:rsidRPr="00D32B9E">
        <w:rPr>
          <w:rFonts w:ascii="Arial" w:hAnsi="Arial" w:cs="Arial"/>
          <w:sz w:val="18"/>
          <w:szCs w:val="18"/>
          <w:u w:val="single"/>
        </w:rPr>
        <w:t>the suppression of a nationalist movement in the Philippines</w:t>
      </w:r>
      <w:r w:rsidRPr="00E37F03">
        <w:rPr>
          <w:rFonts w:ascii="Arial" w:hAnsi="Arial" w:cs="Arial"/>
          <w:sz w:val="18"/>
          <w:szCs w:val="18"/>
        </w:rPr>
        <w:t>.</w:t>
      </w:r>
    </w:p>
    <w:p w:rsidR="003E6936" w:rsidRDefault="00FF61D7" w:rsidP="003E6936">
      <w:pPr>
        <w:autoSpaceDE w:val="0"/>
        <w:autoSpaceDN w:val="0"/>
        <w:adjustRightInd w:val="0"/>
        <w:spacing w:after="0" w:line="240" w:lineRule="auto"/>
        <w:ind w:left="1440"/>
        <w:contextualSpacing/>
        <w:rPr>
          <w:rFonts w:ascii="Arial" w:hAnsi="Arial" w:cs="Arial"/>
          <w:color w:val="000000"/>
          <w:sz w:val="18"/>
          <w:szCs w:val="18"/>
        </w:rPr>
      </w:pPr>
      <w:r w:rsidRPr="00843D96">
        <w:rPr>
          <w:rFonts w:ascii="Arial" w:hAnsi="Arial" w:cs="Arial"/>
          <w:b/>
          <w:color w:val="000000"/>
          <w:sz w:val="18"/>
          <w:szCs w:val="18"/>
        </w:rPr>
        <w:t>Examples:</w:t>
      </w:r>
      <w:r w:rsidRPr="00843D96">
        <w:rPr>
          <w:rFonts w:ascii="Arial" w:hAnsi="Arial" w:cs="Arial"/>
          <w:color w:val="000000"/>
          <w:sz w:val="18"/>
          <w:szCs w:val="18"/>
        </w:rPr>
        <w:t xml:space="preserve">  </w:t>
      </w:r>
      <w:r w:rsidR="003E6936">
        <w:rPr>
          <w:rFonts w:ascii="Arial" w:hAnsi="Arial" w:cs="Arial"/>
          <w:color w:val="000000"/>
          <w:sz w:val="18"/>
          <w:szCs w:val="18"/>
        </w:rPr>
        <w:t>Treaty of Paris (1898); acquisition of Puerto Rico, Guam, and Philippines,</w:t>
      </w:r>
      <w:r w:rsidR="003E6936" w:rsidRPr="003E6936">
        <w:rPr>
          <w:rFonts w:ascii="Arial" w:hAnsi="Arial" w:cs="Arial"/>
          <w:color w:val="000000"/>
          <w:sz w:val="18"/>
          <w:szCs w:val="18"/>
        </w:rPr>
        <w:t xml:space="preserve"> </w:t>
      </w:r>
      <w:r w:rsidR="003E6936">
        <w:rPr>
          <w:rFonts w:ascii="Arial" w:hAnsi="Arial" w:cs="Arial"/>
          <w:color w:val="000000"/>
          <w:sz w:val="18"/>
          <w:szCs w:val="18"/>
        </w:rPr>
        <w:t xml:space="preserve">Emilio </w:t>
      </w:r>
      <w:r w:rsidR="008F4249">
        <w:rPr>
          <w:rFonts w:ascii="Arial" w:hAnsi="Arial" w:cs="Arial"/>
          <w:color w:val="000000"/>
          <w:sz w:val="18"/>
          <w:szCs w:val="18"/>
        </w:rPr>
        <w:t>Aguinaldo</w:t>
      </w:r>
      <w:r w:rsidR="003E6936">
        <w:rPr>
          <w:rFonts w:ascii="Arial" w:hAnsi="Arial" w:cs="Arial"/>
          <w:color w:val="000000"/>
          <w:sz w:val="18"/>
          <w:szCs w:val="18"/>
        </w:rPr>
        <w:t xml:space="preserve"> and the US-Philippine War (1899-1902), </w:t>
      </w:r>
      <w:r w:rsidR="003E6936" w:rsidRPr="008F4249">
        <w:rPr>
          <w:rFonts w:ascii="Arial" w:hAnsi="Arial" w:cs="Arial"/>
          <w:b/>
          <w:color w:val="000000"/>
          <w:sz w:val="18"/>
          <w:szCs w:val="18"/>
        </w:rPr>
        <w:t>Open Door Policy</w:t>
      </w:r>
      <w:r w:rsidR="003E6936" w:rsidRPr="008353F7">
        <w:rPr>
          <w:rFonts w:ascii="Arial" w:hAnsi="Arial" w:cs="Arial"/>
          <w:color w:val="000000"/>
          <w:sz w:val="18"/>
          <w:szCs w:val="18"/>
        </w:rPr>
        <w:t xml:space="preserve"> (1899), </w:t>
      </w:r>
      <w:r w:rsidR="003E6936">
        <w:rPr>
          <w:rFonts w:ascii="Arial" w:hAnsi="Arial" w:cs="Arial"/>
          <w:color w:val="000000"/>
          <w:sz w:val="18"/>
          <w:szCs w:val="18"/>
        </w:rPr>
        <w:t xml:space="preserve">Theodore Roosevelt’s “big stick” policy, </w:t>
      </w:r>
      <w:r w:rsidR="00811C87" w:rsidRPr="006F377E">
        <w:rPr>
          <w:rFonts w:ascii="Arial" w:hAnsi="Arial" w:cs="Arial"/>
          <w:b/>
          <w:color w:val="000000"/>
          <w:sz w:val="18"/>
          <w:szCs w:val="18"/>
        </w:rPr>
        <w:t>Roosevelt Corollary</w:t>
      </w:r>
      <w:r w:rsidR="00811C87">
        <w:rPr>
          <w:rFonts w:ascii="Arial" w:hAnsi="Arial" w:cs="Arial"/>
          <w:color w:val="000000"/>
          <w:sz w:val="18"/>
          <w:szCs w:val="18"/>
        </w:rPr>
        <w:t xml:space="preserve"> (1904), </w:t>
      </w:r>
      <w:r w:rsidR="00DB1992">
        <w:rPr>
          <w:rFonts w:ascii="Arial" w:hAnsi="Arial" w:cs="Arial"/>
          <w:color w:val="000000"/>
          <w:sz w:val="18"/>
          <w:szCs w:val="18"/>
        </w:rPr>
        <w:t xml:space="preserve">Panama Canal, </w:t>
      </w:r>
      <w:r w:rsidR="008F4249">
        <w:rPr>
          <w:rFonts w:ascii="Arial" w:hAnsi="Arial" w:cs="Arial"/>
          <w:color w:val="000000"/>
          <w:sz w:val="18"/>
          <w:szCs w:val="18"/>
        </w:rPr>
        <w:t xml:space="preserve">suppression of the Boxer Rebellion, </w:t>
      </w:r>
      <w:r w:rsidR="003E6936" w:rsidRPr="008353F7">
        <w:rPr>
          <w:rFonts w:ascii="Arial" w:hAnsi="Arial" w:cs="Arial"/>
          <w:color w:val="000000"/>
          <w:sz w:val="18"/>
          <w:szCs w:val="18"/>
        </w:rPr>
        <w:t xml:space="preserve">Taft’s </w:t>
      </w:r>
      <w:r w:rsidR="006F377E">
        <w:rPr>
          <w:rFonts w:ascii="Arial" w:hAnsi="Arial" w:cs="Arial"/>
          <w:color w:val="000000"/>
          <w:sz w:val="18"/>
          <w:szCs w:val="18"/>
        </w:rPr>
        <w:t>D</w:t>
      </w:r>
      <w:r w:rsidR="003E6936" w:rsidRPr="008353F7">
        <w:rPr>
          <w:rFonts w:ascii="Arial" w:hAnsi="Arial" w:cs="Arial"/>
          <w:color w:val="000000"/>
          <w:sz w:val="18"/>
          <w:szCs w:val="18"/>
        </w:rPr>
        <w:t xml:space="preserve">ollar </w:t>
      </w:r>
      <w:r w:rsidR="006F377E">
        <w:rPr>
          <w:rFonts w:ascii="Arial" w:hAnsi="Arial" w:cs="Arial"/>
          <w:color w:val="000000"/>
          <w:sz w:val="18"/>
          <w:szCs w:val="18"/>
        </w:rPr>
        <w:t>D</w:t>
      </w:r>
      <w:r w:rsidR="003E6936" w:rsidRPr="008353F7">
        <w:rPr>
          <w:rFonts w:ascii="Arial" w:hAnsi="Arial" w:cs="Arial"/>
          <w:color w:val="000000"/>
          <w:sz w:val="18"/>
          <w:szCs w:val="18"/>
        </w:rPr>
        <w:t xml:space="preserve">iplomacy (1911), </w:t>
      </w:r>
      <w:r w:rsidR="00DB1992">
        <w:rPr>
          <w:rFonts w:ascii="Arial" w:hAnsi="Arial" w:cs="Arial"/>
          <w:color w:val="000000"/>
          <w:sz w:val="18"/>
          <w:szCs w:val="18"/>
        </w:rPr>
        <w:t>t</w:t>
      </w:r>
      <w:r w:rsidR="006F377E">
        <w:rPr>
          <w:rFonts w:ascii="Arial" w:hAnsi="Arial" w:cs="Arial"/>
          <w:color w:val="000000"/>
          <w:sz w:val="18"/>
          <w:szCs w:val="18"/>
        </w:rPr>
        <w:t xml:space="preserve">he </w:t>
      </w:r>
      <w:r w:rsidR="008F4249">
        <w:rPr>
          <w:rFonts w:ascii="Arial" w:hAnsi="Arial" w:cs="Arial"/>
          <w:color w:val="000000"/>
          <w:sz w:val="18"/>
          <w:szCs w:val="18"/>
        </w:rPr>
        <w:t>Root-</w:t>
      </w:r>
      <w:proofErr w:type="spellStart"/>
      <w:r w:rsidR="008F4249">
        <w:rPr>
          <w:rFonts w:ascii="Arial" w:hAnsi="Arial" w:cs="Arial"/>
          <w:color w:val="000000"/>
          <w:sz w:val="18"/>
          <w:szCs w:val="18"/>
        </w:rPr>
        <w:t>Takahira</w:t>
      </w:r>
      <w:proofErr w:type="spellEnd"/>
      <w:r w:rsidR="008F4249">
        <w:rPr>
          <w:rFonts w:ascii="Arial" w:hAnsi="Arial" w:cs="Arial"/>
          <w:color w:val="000000"/>
          <w:sz w:val="18"/>
          <w:szCs w:val="18"/>
        </w:rPr>
        <w:t xml:space="preserve"> Agreement, </w:t>
      </w:r>
      <w:r w:rsidR="008F4249" w:rsidRPr="006F377E">
        <w:rPr>
          <w:rFonts w:ascii="Arial" w:hAnsi="Arial" w:cs="Arial"/>
          <w:b/>
          <w:color w:val="000000"/>
          <w:sz w:val="18"/>
          <w:szCs w:val="18"/>
        </w:rPr>
        <w:t>Insular Cases</w:t>
      </w:r>
      <w:r w:rsidR="008F4249">
        <w:rPr>
          <w:rFonts w:ascii="Arial" w:hAnsi="Arial" w:cs="Arial"/>
          <w:color w:val="000000"/>
          <w:sz w:val="18"/>
          <w:szCs w:val="18"/>
        </w:rPr>
        <w:t xml:space="preserve"> (1901-9004), </w:t>
      </w:r>
      <w:r w:rsidR="003E6936" w:rsidRPr="008353F7">
        <w:rPr>
          <w:rFonts w:ascii="Arial" w:hAnsi="Arial" w:cs="Arial"/>
          <w:color w:val="000000"/>
          <w:sz w:val="18"/>
          <w:szCs w:val="18"/>
        </w:rPr>
        <w:t>US</w:t>
      </w:r>
      <w:r w:rsidR="008F4249">
        <w:rPr>
          <w:rFonts w:ascii="Arial" w:hAnsi="Arial" w:cs="Arial"/>
          <w:color w:val="000000"/>
          <w:sz w:val="18"/>
          <w:szCs w:val="18"/>
        </w:rPr>
        <w:t> </w:t>
      </w:r>
      <w:r w:rsidR="003E6936" w:rsidRPr="008353F7">
        <w:rPr>
          <w:rFonts w:ascii="Arial" w:hAnsi="Arial" w:cs="Arial"/>
          <w:color w:val="000000"/>
          <w:sz w:val="18"/>
          <w:szCs w:val="18"/>
        </w:rPr>
        <w:t>inte</w:t>
      </w:r>
      <w:r w:rsidR="003E6936">
        <w:rPr>
          <w:rFonts w:ascii="Arial" w:hAnsi="Arial" w:cs="Arial"/>
          <w:color w:val="000000"/>
          <w:sz w:val="18"/>
          <w:szCs w:val="18"/>
        </w:rPr>
        <w:t xml:space="preserve">rvention in Mexican civil wars </w:t>
      </w:r>
      <w:r w:rsidR="003E6936" w:rsidRPr="008353F7">
        <w:rPr>
          <w:rFonts w:ascii="Arial" w:hAnsi="Arial" w:cs="Arial"/>
          <w:color w:val="000000"/>
          <w:sz w:val="18"/>
          <w:szCs w:val="18"/>
        </w:rPr>
        <w:t xml:space="preserve">of 1910s, </w:t>
      </w:r>
      <w:proofErr w:type="spellStart"/>
      <w:r w:rsidR="003E6936" w:rsidRPr="008353F7">
        <w:rPr>
          <w:rFonts w:ascii="Arial" w:hAnsi="Arial" w:cs="Arial"/>
          <w:color w:val="000000"/>
          <w:sz w:val="18"/>
          <w:szCs w:val="18"/>
        </w:rPr>
        <w:t>Pancho</w:t>
      </w:r>
      <w:proofErr w:type="spellEnd"/>
      <w:r w:rsidR="003E6936" w:rsidRPr="008353F7">
        <w:rPr>
          <w:rFonts w:ascii="Arial" w:hAnsi="Arial" w:cs="Arial"/>
          <w:color w:val="000000"/>
          <w:sz w:val="18"/>
          <w:szCs w:val="18"/>
        </w:rPr>
        <w:t xml:space="preserve"> Villa</w:t>
      </w:r>
      <w:r w:rsidR="003E6936">
        <w:rPr>
          <w:rFonts w:ascii="Arial" w:hAnsi="Arial" w:cs="Arial"/>
          <w:color w:val="000000"/>
          <w:sz w:val="18"/>
          <w:szCs w:val="18"/>
        </w:rPr>
        <w:t xml:space="preserve">, </w:t>
      </w:r>
      <w:r w:rsidR="00DB1992">
        <w:rPr>
          <w:rFonts w:ascii="Arial" w:hAnsi="Arial" w:cs="Arial"/>
          <w:color w:val="000000"/>
          <w:sz w:val="18"/>
          <w:szCs w:val="18"/>
        </w:rPr>
        <w:t>Wilson’s “moral diplomacy”</w:t>
      </w:r>
    </w:p>
    <w:p w:rsidR="00FF61D7" w:rsidRPr="00843D96" w:rsidRDefault="00FF61D7" w:rsidP="00FF61D7">
      <w:pPr>
        <w:autoSpaceDE w:val="0"/>
        <w:autoSpaceDN w:val="0"/>
        <w:adjustRightInd w:val="0"/>
        <w:spacing w:after="0" w:line="240" w:lineRule="auto"/>
        <w:ind w:left="720" w:firstLine="720"/>
        <w:rPr>
          <w:rFonts w:ascii="Arial" w:hAnsi="Arial" w:cs="Arial"/>
          <w:b/>
          <w:bCs/>
          <w:color w:val="000000"/>
          <w:sz w:val="18"/>
          <w:szCs w:val="18"/>
        </w:rPr>
      </w:pPr>
    </w:p>
    <w:p w:rsidR="00FF61D7" w:rsidRPr="00D6371C" w:rsidRDefault="00FF61D7" w:rsidP="00FF61D7">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r w:rsidR="00D32B9E" w:rsidRPr="009F67E1" w:rsidTr="00EE3488">
        <w:tc>
          <w:tcPr>
            <w:tcW w:w="2340" w:type="dxa"/>
          </w:tcPr>
          <w:p w:rsidR="00D32B9E" w:rsidRDefault="00D32B9E" w:rsidP="00EE3488">
            <w:pPr>
              <w:autoSpaceDE w:val="0"/>
              <w:autoSpaceDN w:val="0"/>
              <w:adjustRightInd w:val="0"/>
              <w:contextualSpacing/>
              <w:jc w:val="center"/>
              <w:rPr>
                <w:rFonts w:ascii="Arial" w:hAnsi="Arial" w:cs="Arial"/>
                <w:b/>
                <w:color w:val="000000"/>
                <w:sz w:val="18"/>
                <w:szCs w:val="18"/>
              </w:rPr>
            </w:pPr>
          </w:p>
          <w:p w:rsidR="00D32B9E" w:rsidRDefault="00D32B9E" w:rsidP="00EE3488">
            <w:pPr>
              <w:autoSpaceDE w:val="0"/>
              <w:autoSpaceDN w:val="0"/>
              <w:adjustRightInd w:val="0"/>
              <w:contextualSpacing/>
              <w:jc w:val="center"/>
              <w:rPr>
                <w:rFonts w:ascii="Arial" w:hAnsi="Arial" w:cs="Arial"/>
                <w:b/>
                <w:color w:val="000000"/>
                <w:sz w:val="18"/>
                <w:szCs w:val="18"/>
              </w:rPr>
            </w:pPr>
          </w:p>
          <w:p w:rsidR="00D32B9E" w:rsidRDefault="00D32B9E" w:rsidP="00EE3488">
            <w:pPr>
              <w:autoSpaceDE w:val="0"/>
              <w:autoSpaceDN w:val="0"/>
              <w:adjustRightInd w:val="0"/>
              <w:contextualSpacing/>
              <w:jc w:val="center"/>
              <w:rPr>
                <w:rFonts w:ascii="Arial" w:hAnsi="Arial" w:cs="Arial"/>
                <w:b/>
                <w:color w:val="000000"/>
                <w:sz w:val="18"/>
                <w:szCs w:val="18"/>
              </w:rPr>
            </w:pPr>
          </w:p>
          <w:p w:rsidR="00D32B9E" w:rsidRDefault="00D32B9E" w:rsidP="00EE3488">
            <w:pPr>
              <w:autoSpaceDE w:val="0"/>
              <w:autoSpaceDN w:val="0"/>
              <w:adjustRightInd w:val="0"/>
              <w:contextualSpacing/>
              <w:jc w:val="center"/>
              <w:rPr>
                <w:rFonts w:ascii="Arial" w:hAnsi="Arial" w:cs="Arial"/>
                <w:b/>
                <w:color w:val="000000"/>
                <w:sz w:val="18"/>
                <w:szCs w:val="18"/>
              </w:rPr>
            </w:pPr>
          </w:p>
          <w:p w:rsidR="00D32B9E" w:rsidRDefault="00D32B9E" w:rsidP="00EE3488">
            <w:pPr>
              <w:autoSpaceDE w:val="0"/>
              <w:autoSpaceDN w:val="0"/>
              <w:adjustRightInd w:val="0"/>
              <w:contextualSpacing/>
              <w:jc w:val="center"/>
              <w:rPr>
                <w:rFonts w:ascii="Arial" w:hAnsi="Arial" w:cs="Arial"/>
                <w:b/>
                <w:color w:val="000000"/>
                <w:sz w:val="18"/>
                <w:szCs w:val="18"/>
              </w:rPr>
            </w:pPr>
          </w:p>
          <w:p w:rsidR="00D32B9E" w:rsidRDefault="00D32B9E" w:rsidP="00EE3488">
            <w:pPr>
              <w:autoSpaceDE w:val="0"/>
              <w:autoSpaceDN w:val="0"/>
              <w:adjustRightInd w:val="0"/>
              <w:contextualSpacing/>
              <w:jc w:val="center"/>
              <w:rPr>
                <w:rFonts w:ascii="Arial" w:hAnsi="Arial" w:cs="Arial"/>
                <w:b/>
                <w:color w:val="000000"/>
                <w:sz w:val="18"/>
                <w:szCs w:val="18"/>
              </w:rPr>
            </w:pPr>
          </w:p>
          <w:p w:rsidR="00D32B9E" w:rsidRDefault="00D32B9E" w:rsidP="00EE3488">
            <w:pPr>
              <w:autoSpaceDE w:val="0"/>
              <w:autoSpaceDN w:val="0"/>
              <w:adjustRightInd w:val="0"/>
              <w:contextualSpacing/>
              <w:jc w:val="center"/>
              <w:rPr>
                <w:rFonts w:ascii="Arial" w:hAnsi="Arial" w:cs="Arial"/>
                <w:b/>
                <w:color w:val="000000"/>
                <w:sz w:val="18"/>
                <w:szCs w:val="18"/>
              </w:rPr>
            </w:pPr>
          </w:p>
        </w:tc>
        <w:tc>
          <w:tcPr>
            <w:tcW w:w="3690" w:type="dxa"/>
          </w:tcPr>
          <w:p w:rsidR="00D32B9E" w:rsidRPr="009F67E1" w:rsidRDefault="00D32B9E" w:rsidP="00EE3488">
            <w:pPr>
              <w:autoSpaceDE w:val="0"/>
              <w:autoSpaceDN w:val="0"/>
              <w:adjustRightInd w:val="0"/>
              <w:contextualSpacing/>
              <w:jc w:val="center"/>
              <w:rPr>
                <w:rFonts w:ascii="Arial" w:hAnsi="Arial" w:cs="Arial"/>
                <w:b/>
                <w:color w:val="000000"/>
                <w:sz w:val="18"/>
                <w:szCs w:val="18"/>
              </w:rPr>
            </w:pPr>
          </w:p>
        </w:tc>
        <w:tc>
          <w:tcPr>
            <w:tcW w:w="8550" w:type="dxa"/>
          </w:tcPr>
          <w:p w:rsidR="00D32B9E" w:rsidRPr="009F67E1" w:rsidRDefault="00D32B9E" w:rsidP="00EE3488">
            <w:pPr>
              <w:autoSpaceDE w:val="0"/>
              <w:autoSpaceDN w:val="0"/>
              <w:adjustRightInd w:val="0"/>
              <w:contextualSpacing/>
              <w:jc w:val="center"/>
              <w:rPr>
                <w:rFonts w:ascii="Arial" w:hAnsi="Arial" w:cs="Arial"/>
                <w:b/>
                <w:color w:val="000000"/>
                <w:sz w:val="18"/>
                <w:szCs w:val="18"/>
              </w:rPr>
            </w:pPr>
          </w:p>
        </w:tc>
      </w:tr>
    </w:tbl>
    <w:p w:rsidR="00D32B9E" w:rsidRDefault="00D32B9E" w:rsidP="00E61837">
      <w:pPr>
        <w:autoSpaceDE w:val="0"/>
        <w:autoSpaceDN w:val="0"/>
        <w:adjustRightInd w:val="0"/>
        <w:spacing w:after="0" w:line="240" w:lineRule="auto"/>
        <w:rPr>
          <w:rFonts w:ascii="Arial" w:hAnsi="Arial" w:cs="Arial"/>
          <w:color w:val="000000"/>
          <w:sz w:val="18"/>
          <w:szCs w:val="18"/>
        </w:rPr>
      </w:pPr>
    </w:p>
    <w:p w:rsidR="006F377E" w:rsidRDefault="006F377E" w:rsidP="00E61837">
      <w:pPr>
        <w:autoSpaceDE w:val="0"/>
        <w:autoSpaceDN w:val="0"/>
        <w:adjustRightInd w:val="0"/>
        <w:spacing w:after="0" w:line="240" w:lineRule="auto"/>
        <w:rPr>
          <w:rFonts w:ascii="Arial" w:hAnsi="Arial" w:cs="Arial"/>
          <w:b/>
          <w:bCs/>
          <w:color w:val="000000"/>
          <w:sz w:val="18"/>
          <w:szCs w:val="18"/>
        </w:rPr>
      </w:pPr>
    </w:p>
    <w:p w:rsidR="00DB1992" w:rsidRDefault="00DB1992" w:rsidP="00E61837">
      <w:pPr>
        <w:autoSpaceDE w:val="0"/>
        <w:autoSpaceDN w:val="0"/>
        <w:adjustRightInd w:val="0"/>
        <w:spacing w:after="0" w:line="240" w:lineRule="auto"/>
        <w:rPr>
          <w:rFonts w:ascii="Arial" w:hAnsi="Arial" w:cs="Arial"/>
          <w:b/>
          <w:bCs/>
          <w:color w:val="000000"/>
          <w:sz w:val="18"/>
          <w:szCs w:val="18"/>
        </w:rPr>
      </w:pPr>
    </w:p>
    <w:p w:rsidR="00AC70BA" w:rsidRPr="00AC70BA" w:rsidRDefault="00AC70BA" w:rsidP="00AC70BA">
      <w:pPr>
        <w:numPr>
          <w:ilvl w:val="0"/>
          <w:numId w:val="32"/>
        </w:numPr>
        <w:autoSpaceDE w:val="0"/>
        <w:autoSpaceDN w:val="0"/>
        <w:adjustRightInd w:val="0"/>
        <w:spacing w:after="0" w:line="240" w:lineRule="auto"/>
        <w:ind w:left="720"/>
        <w:contextualSpacing/>
        <w:rPr>
          <w:rFonts w:ascii="Arial" w:hAnsi="Arial" w:cs="Arial"/>
          <w:sz w:val="18"/>
          <w:szCs w:val="18"/>
        </w:rPr>
      </w:pPr>
      <w:r w:rsidRPr="00AC70BA">
        <w:rPr>
          <w:rFonts w:ascii="Arial" w:hAnsi="Arial" w:cs="Arial"/>
          <w:sz w:val="18"/>
          <w:szCs w:val="18"/>
        </w:rPr>
        <w:t xml:space="preserve">World War I and its aftermath intensified ongoing debates about the nation’s role in the world and how best to achieve national security and pursue American interests.  </w:t>
      </w:r>
    </w:p>
    <w:p w:rsidR="008353F7" w:rsidRDefault="008353F7" w:rsidP="00E61837">
      <w:pPr>
        <w:autoSpaceDE w:val="0"/>
        <w:autoSpaceDN w:val="0"/>
        <w:adjustRightInd w:val="0"/>
        <w:spacing w:after="0" w:line="240" w:lineRule="auto"/>
        <w:rPr>
          <w:rFonts w:ascii="Arial" w:hAnsi="Arial" w:cs="Arial"/>
          <w:b/>
          <w:bCs/>
          <w:color w:val="000000"/>
          <w:sz w:val="18"/>
          <w:szCs w:val="18"/>
        </w:rPr>
      </w:pPr>
    </w:p>
    <w:p w:rsidR="00AC70BA" w:rsidRPr="00AC70BA" w:rsidRDefault="00AC70BA" w:rsidP="00AC70BA">
      <w:pPr>
        <w:pStyle w:val="ListParagraph"/>
        <w:numPr>
          <w:ilvl w:val="0"/>
          <w:numId w:val="33"/>
        </w:numPr>
        <w:autoSpaceDE w:val="0"/>
        <w:autoSpaceDN w:val="0"/>
        <w:adjustRightInd w:val="0"/>
        <w:spacing w:after="0" w:line="240" w:lineRule="auto"/>
        <w:rPr>
          <w:rFonts w:ascii="Arial" w:hAnsi="Arial" w:cs="Arial"/>
          <w:sz w:val="18"/>
          <w:szCs w:val="18"/>
        </w:rPr>
      </w:pPr>
      <w:r w:rsidRPr="00AC70BA">
        <w:rPr>
          <w:rFonts w:ascii="Arial" w:hAnsi="Arial" w:cs="Arial"/>
          <w:sz w:val="18"/>
          <w:szCs w:val="18"/>
        </w:rPr>
        <w:t xml:space="preserve">After initial neutrality in </w:t>
      </w:r>
      <w:r w:rsidRPr="00AC70BA">
        <w:rPr>
          <w:rFonts w:ascii="Arial" w:hAnsi="Arial" w:cs="Arial"/>
          <w:b/>
          <w:sz w:val="18"/>
          <w:szCs w:val="18"/>
        </w:rPr>
        <w:t>World War I</w:t>
      </w:r>
      <w:r w:rsidRPr="00AC70BA">
        <w:rPr>
          <w:rFonts w:ascii="Arial" w:hAnsi="Arial" w:cs="Arial"/>
          <w:sz w:val="18"/>
          <w:szCs w:val="18"/>
        </w:rPr>
        <w:t xml:space="preserve">, the nation entered the conflict, departing from the U.S. foreign policy tradition of noninvolvement in European affairs, </w:t>
      </w:r>
    </w:p>
    <w:p w:rsidR="00E61837" w:rsidRPr="00AC70BA" w:rsidRDefault="00AC70BA" w:rsidP="00AC70BA">
      <w:pPr>
        <w:pStyle w:val="ListParagraph"/>
        <w:autoSpaceDE w:val="0"/>
        <w:autoSpaceDN w:val="0"/>
        <w:adjustRightInd w:val="0"/>
        <w:spacing w:after="0" w:line="240" w:lineRule="auto"/>
        <w:ind w:left="1440"/>
        <w:rPr>
          <w:rFonts w:ascii="Arial" w:hAnsi="Arial" w:cs="Arial"/>
          <w:color w:val="000000"/>
          <w:sz w:val="18"/>
          <w:szCs w:val="18"/>
        </w:rPr>
      </w:pPr>
      <w:r w:rsidRPr="00AC70BA">
        <w:rPr>
          <w:rFonts w:ascii="Arial" w:hAnsi="Arial" w:cs="Arial"/>
          <w:sz w:val="18"/>
          <w:szCs w:val="18"/>
        </w:rPr>
        <w:t>in response to Woodrow Wilson’s call for the defense of humanitarian and democratic principles.</w:t>
      </w:r>
    </w:p>
    <w:p w:rsidR="00D6371C" w:rsidRDefault="00D6371C" w:rsidP="00D6371C">
      <w:pPr>
        <w:autoSpaceDE w:val="0"/>
        <w:autoSpaceDN w:val="0"/>
        <w:adjustRightInd w:val="0"/>
        <w:spacing w:after="0" w:line="240" w:lineRule="auto"/>
        <w:ind w:left="1440"/>
        <w:contextualSpacing/>
        <w:rPr>
          <w:rFonts w:ascii="Arial" w:hAnsi="Arial" w:cs="Arial"/>
          <w:color w:val="000000"/>
          <w:sz w:val="18"/>
          <w:szCs w:val="18"/>
        </w:rPr>
      </w:pPr>
    </w:p>
    <w:p w:rsidR="00811C87" w:rsidRPr="008353F7" w:rsidRDefault="00811C87" w:rsidP="00811C87">
      <w:pPr>
        <w:autoSpaceDE w:val="0"/>
        <w:autoSpaceDN w:val="0"/>
        <w:adjustRightInd w:val="0"/>
        <w:spacing w:after="0" w:line="240" w:lineRule="auto"/>
        <w:ind w:left="1440"/>
        <w:rPr>
          <w:rFonts w:ascii="Arial" w:hAnsi="Arial" w:cs="Arial"/>
          <w:color w:val="000000"/>
          <w:sz w:val="18"/>
          <w:szCs w:val="18"/>
        </w:rPr>
      </w:pPr>
      <w:r w:rsidRPr="008353F7">
        <w:rPr>
          <w:rFonts w:ascii="Arial" w:hAnsi="Arial" w:cs="Arial"/>
          <w:b/>
          <w:color w:val="000000"/>
          <w:sz w:val="18"/>
          <w:szCs w:val="18"/>
        </w:rPr>
        <w:t xml:space="preserve">Examples:  </w:t>
      </w:r>
      <w:r w:rsidRPr="008353F7">
        <w:rPr>
          <w:rFonts w:ascii="Arial" w:hAnsi="Arial" w:cs="Arial"/>
          <w:color w:val="000000"/>
          <w:sz w:val="18"/>
          <w:szCs w:val="18"/>
        </w:rPr>
        <w:t xml:space="preserve">National Defense Act (1916), Sinking of the </w:t>
      </w:r>
      <w:r w:rsidRPr="008353F7">
        <w:rPr>
          <w:rFonts w:ascii="Arial" w:hAnsi="Arial" w:cs="Arial"/>
          <w:i/>
          <w:color w:val="000000"/>
          <w:sz w:val="18"/>
          <w:szCs w:val="18"/>
        </w:rPr>
        <w:t xml:space="preserve">Lusitania </w:t>
      </w:r>
      <w:r w:rsidRPr="008353F7">
        <w:rPr>
          <w:rFonts w:ascii="Arial" w:hAnsi="Arial" w:cs="Arial"/>
          <w:color w:val="000000"/>
          <w:sz w:val="18"/>
          <w:szCs w:val="18"/>
        </w:rPr>
        <w:t xml:space="preserve">(1915), </w:t>
      </w:r>
      <w:r>
        <w:rPr>
          <w:rFonts w:ascii="Arial" w:hAnsi="Arial" w:cs="Arial"/>
          <w:color w:val="000000"/>
          <w:sz w:val="18"/>
          <w:szCs w:val="18"/>
        </w:rPr>
        <w:t xml:space="preserve">Wilson’s campaign slogan “He kept us out of war”, </w:t>
      </w:r>
      <w:r w:rsidR="00BA2048">
        <w:rPr>
          <w:rFonts w:ascii="Arial" w:hAnsi="Arial" w:cs="Arial"/>
          <w:color w:val="000000"/>
          <w:sz w:val="18"/>
          <w:szCs w:val="18"/>
        </w:rPr>
        <w:t xml:space="preserve">resignation of Secretary of State Bryan, </w:t>
      </w:r>
      <w:r>
        <w:rPr>
          <w:rFonts w:ascii="Arial" w:hAnsi="Arial" w:cs="Arial"/>
          <w:color w:val="000000"/>
          <w:sz w:val="18"/>
          <w:szCs w:val="18"/>
        </w:rPr>
        <w:t xml:space="preserve">Zimmerman Telegram (1917), unrestricted submarine warfare (1917), </w:t>
      </w:r>
      <w:r w:rsidRPr="008353F7">
        <w:rPr>
          <w:rFonts w:ascii="Arial" w:hAnsi="Arial" w:cs="Arial"/>
          <w:color w:val="000000"/>
          <w:sz w:val="18"/>
          <w:szCs w:val="18"/>
        </w:rPr>
        <w:t xml:space="preserve">Selective Service Act (1917), </w:t>
      </w:r>
      <w:r w:rsidRPr="008F4249">
        <w:rPr>
          <w:rFonts w:ascii="Arial" w:hAnsi="Arial" w:cs="Arial"/>
          <w:b/>
          <w:color w:val="000000"/>
          <w:sz w:val="18"/>
          <w:szCs w:val="18"/>
        </w:rPr>
        <w:t>Wilson’s Fourteen Points</w:t>
      </w:r>
      <w:r w:rsidRPr="008353F7">
        <w:rPr>
          <w:rFonts w:ascii="Arial" w:hAnsi="Arial" w:cs="Arial"/>
          <w:color w:val="000000"/>
          <w:sz w:val="18"/>
          <w:szCs w:val="18"/>
        </w:rPr>
        <w:t xml:space="preserve"> (1918)</w:t>
      </w:r>
    </w:p>
    <w:p w:rsidR="008353F7" w:rsidRPr="00D6371C" w:rsidRDefault="008353F7" w:rsidP="00D6371C">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8F4249" w:rsidP="00EE348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Wilson’s 14 Points</w:t>
            </w: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bl>
    <w:p w:rsidR="00D6371C" w:rsidRPr="00D6371C" w:rsidRDefault="00D6371C" w:rsidP="00D6371C">
      <w:pPr>
        <w:autoSpaceDE w:val="0"/>
        <w:autoSpaceDN w:val="0"/>
        <w:adjustRightInd w:val="0"/>
        <w:spacing w:after="0" w:line="240" w:lineRule="auto"/>
        <w:rPr>
          <w:rFonts w:ascii="Arial" w:hAnsi="Arial" w:cs="Arial"/>
          <w:color w:val="000000"/>
          <w:sz w:val="18"/>
          <w:szCs w:val="18"/>
        </w:rPr>
      </w:pPr>
    </w:p>
    <w:p w:rsidR="008353F7" w:rsidRDefault="00E61837" w:rsidP="00AC70BA">
      <w:pPr>
        <w:autoSpaceDE w:val="0"/>
        <w:autoSpaceDN w:val="0"/>
        <w:adjustRightInd w:val="0"/>
        <w:spacing w:after="0" w:line="240" w:lineRule="auto"/>
        <w:ind w:left="1440" w:hanging="720"/>
        <w:rPr>
          <w:rFonts w:ascii="Arial" w:hAnsi="Arial" w:cs="Arial"/>
          <w:b/>
          <w:color w:val="000000"/>
          <w:sz w:val="18"/>
          <w:szCs w:val="18"/>
        </w:rPr>
      </w:pPr>
      <w:r w:rsidRPr="00035F1C">
        <w:rPr>
          <w:rFonts w:ascii="Arial" w:hAnsi="Arial" w:cs="Arial"/>
          <w:color w:val="000000"/>
          <w:sz w:val="18"/>
          <w:szCs w:val="18"/>
        </w:rPr>
        <w:t xml:space="preserve">B. </w:t>
      </w:r>
      <w:r w:rsidR="000E093A">
        <w:rPr>
          <w:rFonts w:ascii="Arial" w:hAnsi="Arial" w:cs="Arial"/>
          <w:color w:val="000000"/>
          <w:sz w:val="18"/>
          <w:szCs w:val="18"/>
        </w:rPr>
        <w:tab/>
      </w:r>
      <w:r w:rsidR="00AC70BA" w:rsidRPr="00F06AE5">
        <w:rPr>
          <w:rFonts w:ascii="Arial" w:hAnsi="Arial" w:cs="Arial"/>
          <w:sz w:val="18"/>
          <w:szCs w:val="18"/>
        </w:rPr>
        <w:t xml:space="preserve">Although the </w:t>
      </w:r>
      <w:r w:rsidR="00AC70BA" w:rsidRPr="00AC70BA">
        <w:rPr>
          <w:rFonts w:ascii="Arial" w:hAnsi="Arial" w:cs="Arial"/>
          <w:b/>
          <w:sz w:val="18"/>
          <w:szCs w:val="18"/>
        </w:rPr>
        <w:t>American Expeditionary Forces</w:t>
      </w:r>
      <w:r w:rsidR="00811C87">
        <w:rPr>
          <w:rFonts w:ascii="Arial" w:hAnsi="Arial" w:cs="Arial"/>
          <w:sz w:val="18"/>
          <w:szCs w:val="18"/>
        </w:rPr>
        <w:t xml:space="preserve"> played </w:t>
      </w:r>
      <w:r w:rsidR="00AC70BA" w:rsidRPr="00F06AE5">
        <w:rPr>
          <w:rFonts w:ascii="Arial" w:hAnsi="Arial" w:cs="Arial"/>
          <w:sz w:val="18"/>
          <w:szCs w:val="18"/>
        </w:rPr>
        <w:t>a relatively l</w:t>
      </w:r>
      <w:r w:rsidR="00BA2048">
        <w:rPr>
          <w:rFonts w:ascii="Arial" w:hAnsi="Arial" w:cs="Arial"/>
          <w:sz w:val="18"/>
          <w:szCs w:val="18"/>
        </w:rPr>
        <w:t>imited role in combat, the U.S.</w:t>
      </w:r>
      <w:r w:rsidR="00AC70BA" w:rsidRPr="00F06AE5">
        <w:rPr>
          <w:rFonts w:ascii="Arial" w:hAnsi="Arial" w:cs="Arial"/>
          <w:sz w:val="18"/>
          <w:szCs w:val="18"/>
        </w:rPr>
        <w:t xml:space="preserve"> entry tip</w:t>
      </w:r>
      <w:r w:rsidR="00BA2048">
        <w:rPr>
          <w:rFonts w:ascii="Arial" w:hAnsi="Arial" w:cs="Arial"/>
          <w:sz w:val="18"/>
          <w:szCs w:val="18"/>
        </w:rPr>
        <w:t>ped</w:t>
      </w:r>
      <w:r w:rsidR="00AC70BA" w:rsidRPr="00F06AE5">
        <w:rPr>
          <w:rFonts w:ascii="Arial" w:hAnsi="Arial" w:cs="Arial"/>
          <w:sz w:val="18"/>
          <w:szCs w:val="18"/>
        </w:rPr>
        <w:t xml:space="preserve"> the balance of the conflict in favor of the Allies.</w:t>
      </w:r>
    </w:p>
    <w:p w:rsidR="00AC70BA" w:rsidRDefault="00AC70BA" w:rsidP="00D6371C">
      <w:pPr>
        <w:autoSpaceDE w:val="0"/>
        <w:autoSpaceDN w:val="0"/>
        <w:adjustRightInd w:val="0"/>
        <w:spacing w:after="0" w:line="240" w:lineRule="auto"/>
        <w:ind w:left="1440"/>
        <w:contextualSpacing/>
        <w:rPr>
          <w:rFonts w:ascii="Arial" w:hAnsi="Arial" w:cs="Arial"/>
          <w:b/>
          <w:color w:val="000000"/>
          <w:sz w:val="18"/>
          <w:szCs w:val="18"/>
        </w:rPr>
      </w:pPr>
    </w:p>
    <w:p w:rsidR="00D6371C" w:rsidRPr="00811C87" w:rsidRDefault="008353F7" w:rsidP="00D6371C">
      <w:pPr>
        <w:autoSpaceDE w:val="0"/>
        <w:autoSpaceDN w:val="0"/>
        <w:adjustRightInd w:val="0"/>
        <w:spacing w:after="0" w:line="240" w:lineRule="auto"/>
        <w:ind w:left="1440"/>
        <w:contextualSpacing/>
        <w:rPr>
          <w:rFonts w:ascii="Arial" w:hAnsi="Arial" w:cs="Arial"/>
          <w:color w:val="000000"/>
          <w:sz w:val="18"/>
          <w:szCs w:val="18"/>
        </w:rPr>
      </w:pPr>
      <w:r>
        <w:rPr>
          <w:rFonts w:ascii="Arial" w:hAnsi="Arial" w:cs="Arial"/>
          <w:b/>
          <w:color w:val="000000"/>
          <w:sz w:val="18"/>
          <w:szCs w:val="18"/>
        </w:rPr>
        <w:t xml:space="preserve">Examples: </w:t>
      </w:r>
      <w:r w:rsidRPr="00DB1992">
        <w:rPr>
          <w:rFonts w:ascii="Arial" w:hAnsi="Arial" w:cs="Arial"/>
          <w:color w:val="000000"/>
          <w:sz w:val="18"/>
          <w:szCs w:val="18"/>
        </w:rPr>
        <w:t xml:space="preserve"> </w:t>
      </w:r>
      <w:r w:rsidR="00DB1992" w:rsidRPr="00DB1992">
        <w:rPr>
          <w:rFonts w:ascii="Arial" w:hAnsi="Arial" w:cs="Arial"/>
          <w:color w:val="000000"/>
          <w:sz w:val="18"/>
          <w:szCs w:val="18"/>
        </w:rPr>
        <w:t>US</w:t>
      </w:r>
      <w:r w:rsidR="00DB1992">
        <w:rPr>
          <w:rFonts w:ascii="Arial" w:hAnsi="Arial" w:cs="Arial"/>
          <w:b/>
          <w:color w:val="000000"/>
          <w:sz w:val="18"/>
          <w:szCs w:val="18"/>
        </w:rPr>
        <w:t xml:space="preserve"> </w:t>
      </w:r>
      <w:r w:rsidR="00DB1992" w:rsidRPr="00DB1992">
        <w:rPr>
          <w:rFonts w:ascii="Arial" w:hAnsi="Arial" w:cs="Arial"/>
          <w:color w:val="000000"/>
          <w:sz w:val="18"/>
          <w:szCs w:val="18"/>
        </w:rPr>
        <w:t xml:space="preserve">military draft, </w:t>
      </w:r>
      <w:r w:rsidR="00DB1992">
        <w:rPr>
          <w:rFonts w:ascii="Arial" w:hAnsi="Arial" w:cs="Arial"/>
          <w:color w:val="000000"/>
          <w:sz w:val="18"/>
          <w:szCs w:val="18"/>
        </w:rPr>
        <w:t xml:space="preserve">convoy system, </w:t>
      </w:r>
      <w:r w:rsidR="00DB1992" w:rsidRPr="00DB1992">
        <w:rPr>
          <w:rFonts w:ascii="Arial" w:hAnsi="Arial" w:cs="Arial"/>
          <w:color w:val="000000"/>
          <w:sz w:val="18"/>
          <w:szCs w:val="18"/>
        </w:rPr>
        <w:t>Russia dropping out of the war,</w:t>
      </w:r>
      <w:r w:rsidR="00DB1992">
        <w:rPr>
          <w:rFonts w:ascii="Arial" w:hAnsi="Arial" w:cs="Arial"/>
          <w:b/>
          <w:color w:val="000000"/>
          <w:sz w:val="18"/>
          <w:szCs w:val="18"/>
        </w:rPr>
        <w:t xml:space="preserve"> </w:t>
      </w:r>
      <w:r w:rsidR="00811C87">
        <w:rPr>
          <w:rFonts w:ascii="Arial" w:hAnsi="Arial" w:cs="Arial"/>
          <w:color w:val="000000"/>
          <w:sz w:val="18"/>
          <w:szCs w:val="18"/>
        </w:rPr>
        <w:t xml:space="preserve">John Pershing, </w:t>
      </w:r>
      <w:r w:rsidR="00774349">
        <w:rPr>
          <w:rFonts w:ascii="Arial" w:hAnsi="Arial" w:cs="Arial"/>
          <w:color w:val="000000"/>
          <w:sz w:val="18"/>
          <w:szCs w:val="18"/>
        </w:rPr>
        <w:t>Liberty Loan drives</w:t>
      </w:r>
    </w:p>
    <w:p w:rsidR="008353F7" w:rsidRPr="00D6371C" w:rsidRDefault="008353F7" w:rsidP="00D6371C">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bl>
    <w:p w:rsidR="00AC70BA" w:rsidRPr="00D6371C" w:rsidRDefault="00AC70BA" w:rsidP="00D6371C">
      <w:pPr>
        <w:autoSpaceDE w:val="0"/>
        <w:autoSpaceDN w:val="0"/>
        <w:adjustRightInd w:val="0"/>
        <w:spacing w:after="0" w:line="240" w:lineRule="auto"/>
        <w:rPr>
          <w:rFonts w:ascii="Arial" w:hAnsi="Arial" w:cs="Arial"/>
          <w:color w:val="000000"/>
          <w:sz w:val="18"/>
          <w:szCs w:val="18"/>
        </w:rPr>
      </w:pPr>
    </w:p>
    <w:p w:rsidR="00E61837" w:rsidRPr="00035F1C" w:rsidRDefault="000E093A" w:rsidP="00E61837">
      <w:pPr>
        <w:autoSpaceDE w:val="0"/>
        <w:autoSpaceDN w:val="0"/>
        <w:adjustRightInd w:val="0"/>
        <w:spacing w:after="0" w:line="240" w:lineRule="auto"/>
        <w:rPr>
          <w:rFonts w:ascii="Arial" w:hAnsi="Arial" w:cs="Arial"/>
          <w:color w:val="000000"/>
          <w:sz w:val="18"/>
          <w:szCs w:val="18"/>
        </w:rPr>
      </w:pPr>
      <w:r>
        <w:rPr>
          <w:rFonts w:ascii="Arial" w:hAnsi="Arial" w:cs="Arial"/>
          <w:color w:val="000000"/>
          <w:sz w:val="18"/>
          <w:szCs w:val="18"/>
        </w:rPr>
        <w:tab/>
      </w:r>
      <w:r w:rsidR="00E61837" w:rsidRPr="00035F1C">
        <w:rPr>
          <w:rFonts w:ascii="Arial" w:hAnsi="Arial" w:cs="Arial"/>
          <w:color w:val="000000"/>
          <w:sz w:val="18"/>
          <w:szCs w:val="18"/>
        </w:rPr>
        <w:t xml:space="preserve">C. </w:t>
      </w:r>
      <w:r>
        <w:rPr>
          <w:rFonts w:ascii="Arial" w:hAnsi="Arial" w:cs="Arial"/>
          <w:color w:val="000000"/>
          <w:sz w:val="18"/>
          <w:szCs w:val="18"/>
        </w:rPr>
        <w:tab/>
      </w:r>
      <w:r w:rsidR="00AC70BA" w:rsidRPr="00F06AE5">
        <w:rPr>
          <w:rFonts w:ascii="Arial" w:hAnsi="Arial" w:cs="Arial"/>
          <w:sz w:val="18"/>
          <w:szCs w:val="18"/>
        </w:rPr>
        <w:t xml:space="preserve">Despite Wilson’s deep involvement in postwar negotiations, the U.S. Senate refused to ratify the </w:t>
      </w:r>
      <w:r w:rsidR="00AC70BA" w:rsidRPr="00774349">
        <w:rPr>
          <w:rFonts w:ascii="Arial" w:hAnsi="Arial" w:cs="Arial"/>
          <w:b/>
          <w:sz w:val="18"/>
          <w:szCs w:val="18"/>
        </w:rPr>
        <w:t>Treaty of Versailles</w:t>
      </w:r>
      <w:r w:rsidR="00AC70BA" w:rsidRPr="00F06AE5">
        <w:rPr>
          <w:rFonts w:ascii="Arial" w:hAnsi="Arial" w:cs="Arial"/>
          <w:sz w:val="18"/>
          <w:szCs w:val="18"/>
        </w:rPr>
        <w:t xml:space="preserve"> or join the </w:t>
      </w:r>
      <w:r w:rsidR="00AC70BA" w:rsidRPr="00774349">
        <w:rPr>
          <w:rFonts w:ascii="Arial" w:hAnsi="Arial" w:cs="Arial"/>
          <w:b/>
          <w:sz w:val="18"/>
          <w:szCs w:val="18"/>
        </w:rPr>
        <w:t>League of Nations</w:t>
      </w:r>
      <w:r w:rsidR="00AC70BA">
        <w:rPr>
          <w:rFonts w:ascii="Arial" w:hAnsi="Arial" w:cs="Arial"/>
          <w:sz w:val="18"/>
          <w:szCs w:val="18"/>
        </w:rPr>
        <w:t>.</w:t>
      </w:r>
    </w:p>
    <w:p w:rsidR="00D6371C" w:rsidRDefault="00D6371C" w:rsidP="00D6371C">
      <w:pPr>
        <w:autoSpaceDE w:val="0"/>
        <w:autoSpaceDN w:val="0"/>
        <w:adjustRightInd w:val="0"/>
        <w:spacing w:after="0" w:line="240" w:lineRule="auto"/>
        <w:ind w:left="1440"/>
        <w:contextualSpacing/>
        <w:rPr>
          <w:rFonts w:ascii="Arial" w:hAnsi="Arial" w:cs="Arial"/>
          <w:color w:val="000000"/>
          <w:sz w:val="18"/>
          <w:szCs w:val="18"/>
        </w:rPr>
      </w:pPr>
    </w:p>
    <w:p w:rsidR="008353F7" w:rsidRPr="008353F7" w:rsidRDefault="008353F7" w:rsidP="00774349">
      <w:pPr>
        <w:autoSpaceDE w:val="0"/>
        <w:autoSpaceDN w:val="0"/>
        <w:adjustRightInd w:val="0"/>
        <w:spacing w:after="0" w:line="240" w:lineRule="auto"/>
        <w:ind w:left="1440"/>
        <w:rPr>
          <w:rFonts w:ascii="Arial" w:hAnsi="Arial" w:cs="Arial"/>
          <w:color w:val="000000"/>
          <w:sz w:val="18"/>
          <w:szCs w:val="18"/>
        </w:rPr>
      </w:pPr>
      <w:r w:rsidRPr="008353F7">
        <w:rPr>
          <w:rFonts w:ascii="Arial" w:hAnsi="Arial" w:cs="Arial"/>
          <w:b/>
          <w:color w:val="000000"/>
          <w:sz w:val="18"/>
          <w:szCs w:val="18"/>
        </w:rPr>
        <w:t>Examples:</w:t>
      </w:r>
      <w:r w:rsidRPr="008353F7">
        <w:rPr>
          <w:rFonts w:ascii="Arial" w:hAnsi="Arial" w:cs="Arial"/>
          <w:color w:val="000000"/>
          <w:sz w:val="18"/>
          <w:szCs w:val="18"/>
        </w:rPr>
        <w:t xml:space="preserve">  </w:t>
      </w:r>
      <w:r w:rsidR="00BA2048">
        <w:rPr>
          <w:rFonts w:ascii="Arial" w:hAnsi="Arial" w:cs="Arial"/>
          <w:color w:val="000000"/>
          <w:sz w:val="18"/>
          <w:szCs w:val="18"/>
        </w:rPr>
        <w:t>Treaty of Versailles</w:t>
      </w:r>
      <w:r w:rsidR="00774349">
        <w:rPr>
          <w:rFonts w:ascii="Arial" w:hAnsi="Arial" w:cs="Arial"/>
          <w:color w:val="000000"/>
          <w:sz w:val="18"/>
          <w:szCs w:val="18"/>
        </w:rPr>
        <w:t xml:space="preserve"> (1919), League of Nations, opposition of the irreconcilables and the</w:t>
      </w:r>
      <w:r w:rsidR="00BA2048">
        <w:rPr>
          <w:rFonts w:ascii="Arial" w:hAnsi="Arial" w:cs="Arial"/>
          <w:color w:val="000000"/>
          <w:sz w:val="18"/>
          <w:szCs w:val="18"/>
        </w:rPr>
        <w:t xml:space="preserve"> reservationists, Senator </w:t>
      </w:r>
      <w:r w:rsidR="00774349">
        <w:rPr>
          <w:rFonts w:ascii="Arial" w:hAnsi="Arial" w:cs="Arial"/>
          <w:color w:val="000000"/>
          <w:sz w:val="18"/>
          <w:szCs w:val="18"/>
        </w:rPr>
        <w:t>Lodge</w:t>
      </w:r>
      <w:r w:rsidR="00BA2048">
        <w:rPr>
          <w:rFonts w:ascii="Arial" w:hAnsi="Arial" w:cs="Arial"/>
          <w:color w:val="000000"/>
          <w:sz w:val="18"/>
          <w:szCs w:val="18"/>
        </w:rPr>
        <w:t>, Article X</w:t>
      </w:r>
      <w:r w:rsidRPr="008353F7">
        <w:rPr>
          <w:rFonts w:ascii="Arial" w:hAnsi="Arial" w:cs="Arial"/>
          <w:color w:val="000000"/>
          <w:sz w:val="18"/>
          <w:szCs w:val="18"/>
        </w:rPr>
        <w:tab/>
        <w:t xml:space="preserve">      </w:t>
      </w:r>
    </w:p>
    <w:p w:rsidR="008353F7" w:rsidRPr="008353F7" w:rsidRDefault="008353F7" w:rsidP="008353F7">
      <w:pPr>
        <w:autoSpaceDE w:val="0"/>
        <w:autoSpaceDN w:val="0"/>
        <w:adjustRightInd w:val="0"/>
        <w:spacing w:after="0" w:line="240" w:lineRule="auto"/>
        <w:rPr>
          <w:rFonts w:ascii="Arial" w:hAnsi="Arial" w:cs="Arial"/>
          <w:b/>
          <w:bCs/>
          <w:i/>
          <w:iCs/>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bl>
    <w:p w:rsidR="006F377E" w:rsidRDefault="006F377E" w:rsidP="00AC70BA">
      <w:pPr>
        <w:autoSpaceDE w:val="0"/>
        <w:autoSpaceDN w:val="0"/>
        <w:adjustRightInd w:val="0"/>
        <w:spacing w:after="0" w:line="240" w:lineRule="auto"/>
        <w:ind w:left="1440" w:hanging="720"/>
        <w:rPr>
          <w:rFonts w:ascii="Arial" w:hAnsi="Arial" w:cs="Arial"/>
          <w:color w:val="000000"/>
          <w:sz w:val="18"/>
          <w:szCs w:val="18"/>
        </w:rPr>
      </w:pPr>
    </w:p>
    <w:p w:rsidR="00AC70BA" w:rsidRPr="00035F1C" w:rsidRDefault="00AC70BA" w:rsidP="00AC70BA">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color w:val="000000"/>
          <w:sz w:val="18"/>
          <w:szCs w:val="18"/>
        </w:rPr>
        <w:t>D</w:t>
      </w:r>
      <w:r w:rsidRPr="00035F1C">
        <w:rPr>
          <w:rFonts w:ascii="Arial" w:hAnsi="Arial" w:cs="Arial"/>
          <w:color w:val="000000"/>
          <w:sz w:val="18"/>
          <w:szCs w:val="18"/>
        </w:rPr>
        <w:t xml:space="preserve">. </w:t>
      </w:r>
      <w:r>
        <w:rPr>
          <w:rFonts w:ascii="Arial" w:hAnsi="Arial" w:cs="Arial"/>
          <w:color w:val="000000"/>
          <w:sz w:val="18"/>
          <w:szCs w:val="18"/>
        </w:rPr>
        <w:tab/>
      </w:r>
      <w:r w:rsidRPr="00F06AE5">
        <w:rPr>
          <w:rFonts w:ascii="Arial" w:hAnsi="Arial" w:cs="Arial"/>
          <w:sz w:val="18"/>
          <w:szCs w:val="18"/>
        </w:rPr>
        <w:t>In the years following World War I, the United States pursued a unilateral foreign policy that used international investment, peace treaties, and select military intervention to promote a vision of international order, even while maintaining U.S. isolationism.</w:t>
      </w:r>
    </w:p>
    <w:p w:rsidR="00774349" w:rsidRDefault="00774349" w:rsidP="00774349">
      <w:pPr>
        <w:autoSpaceDE w:val="0"/>
        <w:autoSpaceDN w:val="0"/>
        <w:adjustRightInd w:val="0"/>
        <w:spacing w:after="0" w:line="240" w:lineRule="auto"/>
        <w:ind w:left="720" w:firstLine="720"/>
        <w:rPr>
          <w:rFonts w:ascii="Arial" w:hAnsi="Arial" w:cs="Arial"/>
          <w:b/>
          <w:color w:val="000000"/>
          <w:sz w:val="18"/>
          <w:szCs w:val="18"/>
        </w:rPr>
      </w:pPr>
    </w:p>
    <w:p w:rsidR="00774349" w:rsidRDefault="00774349" w:rsidP="005D48C6">
      <w:pPr>
        <w:autoSpaceDE w:val="0"/>
        <w:autoSpaceDN w:val="0"/>
        <w:adjustRightInd w:val="0"/>
        <w:spacing w:after="0" w:line="240" w:lineRule="auto"/>
        <w:ind w:left="1440"/>
        <w:rPr>
          <w:rFonts w:ascii="Arial" w:hAnsi="Arial" w:cs="Arial"/>
          <w:color w:val="000000"/>
          <w:sz w:val="18"/>
          <w:szCs w:val="18"/>
        </w:rPr>
      </w:pPr>
      <w:r w:rsidRPr="0004736E">
        <w:rPr>
          <w:rFonts w:ascii="Arial" w:hAnsi="Arial" w:cs="Arial"/>
          <w:b/>
          <w:color w:val="000000"/>
          <w:sz w:val="18"/>
          <w:szCs w:val="18"/>
        </w:rPr>
        <w:t xml:space="preserve">Examples:  </w:t>
      </w:r>
      <w:r w:rsidR="00DB1992" w:rsidRPr="00DB1992">
        <w:rPr>
          <w:rFonts w:ascii="Arial" w:hAnsi="Arial" w:cs="Arial"/>
          <w:color w:val="000000"/>
          <w:sz w:val="18"/>
          <w:szCs w:val="18"/>
        </w:rPr>
        <w:t>Dollar Diplomacy,</w:t>
      </w:r>
      <w:r w:rsidR="00DB1992">
        <w:rPr>
          <w:rFonts w:ascii="Arial" w:hAnsi="Arial" w:cs="Arial"/>
          <w:b/>
          <w:color w:val="000000"/>
          <w:sz w:val="18"/>
          <w:szCs w:val="18"/>
        </w:rPr>
        <w:t xml:space="preserve"> </w:t>
      </w:r>
      <w:r w:rsidRPr="0004736E">
        <w:rPr>
          <w:rFonts w:ascii="Arial" w:hAnsi="Arial" w:cs="Arial"/>
          <w:color w:val="000000"/>
          <w:sz w:val="18"/>
          <w:szCs w:val="18"/>
        </w:rPr>
        <w:t>Washington Naval Conference (1921-1922), Dawes Plan (1924), Kellogg Briand Pact (1928), Hawley</w:t>
      </w:r>
      <w:r w:rsidR="00DB1992">
        <w:rPr>
          <w:rFonts w:ascii="Arial" w:hAnsi="Arial" w:cs="Arial"/>
          <w:color w:val="000000"/>
          <w:sz w:val="18"/>
          <w:szCs w:val="18"/>
        </w:rPr>
        <w:t>-</w:t>
      </w:r>
      <w:r w:rsidRPr="0004736E">
        <w:rPr>
          <w:rFonts w:ascii="Arial" w:hAnsi="Arial" w:cs="Arial"/>
          <w:color w:val="000000"/>
          <w:sz w:val="18"/>
          <w:szCs w:val="18"/>
        </w:rPr>
        <w:t>Smoot Tariff (1930)</w:t>
      </w:r>
      <w:r w:rsidR="005D48C6">
        <w:rPr>
          <w:rFonts w:ascii="Arial" w:hAnsi="Arial" w:cs="Arial"/>
          <w:color w:val="000000"/>
          <w:sz w:val="18"/>
          <w:szCs w:val="18"/>
        </w:rPr>
        <w:t>, failures of the League of Nations to halt German, Japanese and Italian aggression</w:t>
      </w:r>
      <w:r w:rsidR="00A209CF">
        <w:rPr>
          <w:rFonts w:ascii="Arial" w:hAnsi="Arial" w:cs="Arial"/>
          <w:color w:val="000000"/>
          <w:sz w:val="18"/>
          <w:szCs w:val="18"/>
        </w:rPr>
        <w:t>, American First Committee</w:t>
      </w:r>
    </w:p>
    <w:p w:rsidR="00DB1992" w:rsidRDefault="00DB1992" w:rsidP="00774349">
      <w:pPr>
        <w:autoSpaceDE w:val="0"/>
        <w:autoSpaceDN w:val="0"/>
        <w:adjustRightInd w:val="0"/>
        <w:spacing w:after="0" w:line="240" w:lineRule="auto"/>
        <w:ind w:left="720" w:firstLine="720"/>
        <w:rPr>
          <w:rFonts w:ascii="Arial" w:hAnsi="Arial" w:cs="Arial"/>
          <w:color w:val="000000"/>
          <w:sz w:val="18"/>
          <w:szCs w:val="18"/>
        </w:rPr>
      </w:pPr>
    </w:p>
    <w:p w:rsidR="00DB1992" w:rsidRDefault="00DB1992" w:rsidP="00774349">
      <w:pPr>
        <w:autoSpaceDE w:val="0"/>
        <w:autoSpaceDN w:val="0"/>
        <w:adjustRightInd w:val="0"/>
        <w:spacing w:after="0" w:line="240" w:lineRule="auto"/>
        <w:ind w:left="720" w:firstLine="720"/>
        <w:rPr>
          <w:rFonts w:ascii="Arial" w:hAnsi="Arial" w:cs="Arial"/>
          <w:color w:val="000000"/>
          <w:sz w:val="18"/>
          <w:szCs w:val="18"/>
        </w:rPr>
      </w:pPr>
    </w:p>
    <w:p w:rsidR="00DB1992" w:rsidRPr="0004736E" w:rsidRDefault="00DB1992" w:rsidP="00774349">
      <w:pPr>
        <w:autoSpaceDE w:val="0"/>
        <w:autoSpaceDN w:val="0"/>
        <w:adjustRightInd w:val="0"/>
        <w:spacing w:after="0" w:line="240" w:lineRule="auto"/>
        <w:ind w:left="720" w:firstLine="720"/>
        <w:rPr>
          <w:rFonts w:ascii="Arial" w:hAnsi="Arial" w:cs="Arial"/>
          <w:color w:val="000000"/>
          <w:sz w:val="18"/>
          <w:szCs w:val="18"/>
        </w:rPr>
      </w:pPr>
    </w:p>
    <w:p w:rsidR="00AC70BA" w:rsidRDefault="00AC70BA" w:rsidP="00774349">
      <w:pPr>
        <w:autoSpaceDE w:val="0"/>
        <w:autoSpaceDN w:val="0"/>
        <w:adjustRightInd w:val="0"/>
        <w:spacing w:after="0" w:line="240" w:lineRule="auto"/>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bl>
    <w:p w:rsidR="00AC70BA" w:rsidRDefault="00AC70BA" w:rsidP="00E61837">
      <w:pPr>
        <w:autoSpaceDE w:val="0"/>
        <w:autoSpaceDN w:val="0"/>
        <w:adjustRightInd w:val="0"/>
        <w:spacing w:after="0" w:line="240" w:lineRule="auto"/>
        <w:rPr>
          <w:rFonts w:ascii="Arial" w:hAnsi="Arial" w:cs="Arial"/>
          <w:color w:val="000000"/>
          <w:sz w:val="18"/>
          <w:szCs w:val="18"/>
        </w:rPr>
      </w:pPr>
    </w:p>
    <w:p w:rsidR="00E61837" w:rsidRPr="00035F1C" w:rsidRDefault="00AC70BA" w:rsidP="00AC70BA">
      <w:pPr>
        <w:autoSpaceDE w:val="0"/>
        <w:autoSpaceDN w:val="0"/>
        <w:adjustRightInd w:val="0"/>
        <w:spacing w:after="0" w:line="240" w:lineRule="auto"/>
        <w:ind w:left="1440" w:hanging="720"/>
        <w:rPr>
          <w:rFonts w:ascii="Arial" w:hAnsi="Arial" w:cs="Arial"/>
          <w:color w:val="000000"/>
          <w:sz w:val="18"/>
          <w:szCs w:val="18"/>
        </w:rPr>
      </w:pPr>
      <w:r>
        <w:rPr>
          <w:rFonts w:ascii="Arial" w:hAnsi="Arial" w:cs="Arial"/>
          <w:color w:val="000000"/>
          <w:sz w:val="18"/>
          <w:szCs w:val="18"/>
        </w:rPr>
        <w:t>E</w:t>
      </w:r>
      <w:r w:rsidR="00E61837" w:rsidRPr="00035F1C">
        <w:rPr>
          <w:rFonts w:ascii="Arial" w:hAnsi="Arial" w:cs="Arial"/>
          <w:color w:val="000000"/>
          <w:sz w:val="18"/>
          <w:szCs w:val="18"/>
        </w:rPr>
        <w:t xml:space="preserve">. </w:t>
      </w:r>
      <w:r w:rsidR="000E093A">
        <w:rPr>
          <w:rFonts w:ascii="Arial" w:hAnsi="Arial" w:cs="Arial"/>
          <w:color w:val="000000"/>
          <w:sz w:val="18"/>
          <w:szCs w:val="18"/>
        </w:rPr>
        <w:tab/>
      </w:r>
      <w:r w:rsidRPr="00F06AE5">
        <w:rPr>
          <w:rFonts w:ascii="Arial" w:hAnsi="Arial" w:cs="Arial"/>
          <w:sz w:val="18"/>
          <w:szCs w:val="18"/>
        </w:rPr>
        <w:t>In the 1930s, while many Americans were conc</w:t>
      </w:r>
      <w:r>
        <w:rPr>
          <w:rFonts w:ascii="Arial" w:hAnsi="Arial" w:cs="Arial"/>
          <w:sz w:val="18"/>
          <w:szCs w:val="18"/>
        </w:rPr>
        <w:t xml:space="preserve">erned about the rise of fascism </w:t>
      </w:r>
      <w:r w:rsidRPr="00F06AE5">
        <w:rPr>
          <w:rFonts w:ascii="Arial" w:hAnsi="Arial" w:cs="Arial"/>
          <w:sz w:val="18"/>
          <w:szCs w:val="18"/>
        </w:rPr>
        <w:t>and totalitarianism, most opposed taking military ac</w:t>
      </w:r>
      <w:r>
        <w:rPr>
          <w:rFonts w:ascii="Arial" w:hAnsi="Arial" w:cs="Arial"/>
          <w:sz w:val="18"/>
          <w:szCs w:val="18"/>
        </w:rPr>
        <w:t xml:space="preserve">tion against the aggression of </w:t>
      </w:r>
      <w:r w:rsidRPr="00F06AE5">
        <w:rPr>
          <w:rFonts w:ascii="Arial" w:hAnsi="Arial" w:cs="Arial"/>
          <w:sz w:val="18"/>
          <w:szCs w:val="18"/>
        </w:rPr>
        <w:t>Nazi Germany and Japan until the Japanese attack on Pearl Harbor drew the United States into World War II.</w:t>
      </w:r>
    </w:p>
    <w:p w:rsidR="00D6371C" w:rsidRDefault="00D6371C" w:rsidP="00D6371C">
      <w:pPr>
        <w:autoSpaceDE w:val="0"/>
        <w:autoSpaceDN w:val="0"/>
        <w:adjustRightInd w:val="0"/>
        <w:spacing w:after="0" w:line="240" w:lineRule="auto"/>
        <w:ind w:left="1440"/>
        <w:contextualSpacing/>
        <w:rPr>
          <w:rFonts w:ascii="Arial" w:hAnsi="Arial" w:cs="Arial"/>
          <w:color w:val="000000"/>
          <w:sz w:val="18"/>
          <w:szCs w:val="18"/>
        </w:rPr>
      </w:pPr>
    </w:p>
    <w:p w:rsidR="008353F7" w:rsidRDefault="00774349" w:rsidP="00D6371C">
      <w:pPr>
        <w:autoSpaceDE w:val="0"/>
        <w:autoSpaceDN w:val="0"/>
        <w:adjustRightInd w:val="0"/>
        <w:spacing w:after="0" w:line="240" w:lineRule="auto"/>
        <w:ind w:left="1440"/>
        <w:contextualSpacing/>
        <w:rPr>
          <w:rFonts w:ascii="Arial" w:hAnsi="Arial" w:cs="Arial"/>
          <w:color w:val="000000"/>
          <w:sz w:val="18"/>
          <w:szCs w:val="18"/>
        </w:rPr>
      </w:pPr>
      <w:r>
        <w:rPr>
          <w:rFonts w:ascii="Arial" w:hAnsi="Arial" w:cs="Arial"/>
          <w:b/>
          <w:color w:val="000000"/>
          <w:sz w:val="18"/>
          <w:szCs w:val="18"/>
        </w:rPr>
        <w:t>Examples:</w:t>
      </w:r>
      <w:r w:rsidRPr="005D48C6">
        <w:rPr>
          <w:rFonts w:ascii="Arial" w:hAnsi="Arial" w:cs="Arial"/>
          <w:color w:val="000000"/>
          <w:sz w:val="18"/>
          <w:szCs w:val="18"/>
        </w:rPr>
        <w:t xml:space="preserve">  </w:t>
      </w:r>
      <w:r w:rsidR="00DB1992" w:rsidRPr="005D48C6">
        <w:rPr>
          <w:rFonts w:ascii="Arial" w:hAnsi="Arial" w:cs="Arial"/>
          <w:color w:val="000000"/>
          <w:sz w:val="18"/>
          <w:szCs w:val="18"/>
        </w:rPr>
        <w:t xml:space="preserve">Appeasement, </w:t>
      </w:r>
      <w:r w:rsidR="00DB1992" w:rsidRPr="00DB1992">
        <w:rPr>
          <w:rFonts w:ascii="Arial" w:hAnsi="Arial" w:cs="Arial"/>
          <w:color w:val="000000"/>
          <w:sz w:val="18"/>
          <w:szCs w:val="18"/>
        </w:rPr>
        <w:t>America First Committee,</w:t>
      </w:r>
      <w:r w:rsidR="00DB1992">
        <w:rPr>
          <w:rFonts w:ascii="Arial" w:hAnsi="Arial" w:cs="Arial"/>
          <w:b/>
          <w:color w:val="000000"/>
          <w:sz w:val="18"/>
          <w:szCs w:val="18"/>
        </w:rPr>
        <w:t xml:space="preserve"> </w:t>
      </w:r>
      <w:r w:rsidR="00DB1992">
        <w:rPr>
          <w:rFonts w:ascii="Arial" w:hAnsi="Arial" w:cs="Arial"/>
          <w:color w:val="000000"/>
          <w:sz w:val="18"/>
          <w:szCs w:val="18"/>
        </w:rPr>
        <w:t xml:space="preserve">Neutrality Acts, </w:t>
      </w:r>
      <w:r w:rsidR="005D48C6">
        <w:rPr>
          <w:rFonts w:ascii="Arial" w:hAnsi="Arial" w:cs="Arial"/>
          <w:color w:val="000000"/>
          <w:sz w:val="18"/>
          <w:szCs w:val="18"/>
        </w:rPr>
        <w:t xml:space="preserve">FDR’s “Quarantine” speech, Bases for Destroyers deal, </w:t>
      </w:r>
      <w:r w:rsidR="00BA2048">
        <w:rPr>
          <w:rFonts w:ascii="Arial" w:hAnsi="Arial" w:cs="Arial"/>
          <w:color w:val="000000"/>
          <w:sz w:val="18"/>
          <w:szCs w:val="18"/>
        </w:rPr>
        <w:t xml:space="preserve">Lend-Lease Act, US Navy </w:t>
      </w:r>
      <w:proofErr w:type="gramStart"/>
      <w:r w:rsidR="00BA2048">
        <w:rPr>
          <w:rFonts w:ascii="Arial" w:hAnsi="Arial" w:cs="Arial"/>
          <w:color w:val="000000"/>
          <w:sz w:val="18"/>
          <w:szCs w:val="18"/>
        </w:rPr>
        <w:t>escorting</w:t>
      </w:r>
      <w:proofErr w:type="gramEnd"/>
      <w:r w:rsidR="00BA2048">
        <w:rPr>
          <w:rFonts w:ascii="Arial" w:hAnsi="Arial" w:cs="Arial"/>
          <w:color w:val="000000"/>
          <w:sz w:val="18"/>
          <w:szCs w:val="18"/>
        </w:rPr>
        <w:t xml:space="preserve"> British merchant ships, </w:t>
      </w:r>
      <w:r>
        <w:rPr>
          <w:rFonts w:ascii="Arial" w:hAnsi="Arial" w:cs="Arial"/>
          <w:color w:val="000000"/>
          <w:sz w:val="18"/>
          <w:szCs w:val="18"/>
        </w:rPr>
        <w:t>Japane</w:t>
      </w:r>
      <w:r w:rsidR="005D48C6">
        <w:rPr>
          <w:rFonts w:ascii="Arial" w:hAnsi="Arial" w:cs="Arial"/>
          <w:color w:val="000000"/>
          <w:sz w:val="18"/>
          <w:szCs w:val="18"/>
        </w:rPr>
        <w:t>se attack on Pearl Harbor</w:t>
      </w:r>
    </w:p>
    <w:p w:rsidR="00774349" w:rsidRPr="00774349" w:rsidRDefault="00774349" w:rsidP="00D6371C">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r w:rsidR="00BA2048" w:rsidRPr="009F67E1" w:rsidTr="00EE3488">
        <w:tc>
          <w:tcPr>
            <w:tcW w:w="2340" w:type="dxa"/>
          </w:tcPr>
          <w:p w:rsidR="00BA2048" w:rsidRDefault="00BA2048" w:rsidP="00EE3488">
            <w:pPr>
              <w:autoSpaceDE w:val="0"/>
              <w:autoSpaceDN w:val="0"/>
              <w:adjustRightInd w:val="0"/>
              <w:contextualSpacing/>
              <w:jc w:val="center"/>
              <w:rPr>
                <w:rFonts w:ascii="Arial" w:hAnsi="Arial" w:cs="Arial"/>
                <w:b/>
                <w:color w:val="000000"/>
                <w:sz w:val="18"/>
                <w:szCs w:val="18"/>
              </w:rPr>
            </w:pPr>
          </w:p>
          <w:p w:rsidR="00BA2048" w:rsidRDefault="00BA2048" w:rsidP="00EE3488">
            <w:pPr>
              <w:autoSpaceDE w:val="0"/>
              <w:autoSpaceDN w:val="0"/>
              <w:adjustRightInd w:val="0"/>
              <w:contextualSpacing/>
              <w:jc w:val="center"/>
              <w:rPr>
                <w:rFonts w:ascii="Arial" w:hAnsi="Arial" w:cs="Arial"/>
                <w:b/>
                <w:color w:val="000000"/>
                <w:sz w:val="18"/>
                <w:szCs w:val="18"/>
              </w:rPr>
            </w:pPr>
            <w:r>
              <w:rPr>
                <w:rFonts w:ascii="Arial" w:hAnsi="Arial" w:cs="Arial"/>
                <w:b/>
                <w:color w:val="000000"/>
                <w:sz w:val="18"/>
                <w:szCs w:val="18"/>
              </w:rPr>
              <w:t>Pearl Harbor Attack</w:t>
            </w:r>
          </w:p>
          <w:p w:rsidR="00BA2048" w:rsidRDefault="00BA2048" w:rsidP="00EE3488">
            <w:pPr>
              <w:autoSpaceDE w:val="0"/>
              <w:autoSpaceDN w:val="0"/>
              <w:adjustRightInd w:val="0"/>
              <w:contextualSpacing/>
              <w:jc w:val="center"/>
              <w:rPr>
                <w:rFonts w:ascii="Arial" w:hAnsi="Arial" w:cs="Arial"/>
                <w:b/>
                <w:color w:val="000000"/>
                <w:sz w:val="18"/>
                <w:szCs w:val="18"/>
              </w:rPr>
            </w:pPr>
          </w:p>
          <w:p w:rsidR="00BA2048" w:rsidRDefault="00BA2048" w:rsidP="00EE3488">
            <w:pPr>
              <w:autoSpaceDE w:val="0"/>
              <w:autoSpaceDN w:val="0"/>
              <w:adjustRightInd w:val="0"/>
              <w:contextualSpacing/>
              <w:jc w:val="center"/>
              <w:rPr>
                <w:rFonts w:ascii="Arial" w:hAnsi="Arial" w:cs="Arial"/>
                <w:b/>
                <w:color w:val="000000"/>
                <w:sz w:val="18"/>
                <w:szCs w:val="18"/>
              </w:rPr>
            </w:pPr>
          </w:p>
          <w:p w:rsidR="00BA2048" w:rsidRDefault="00BA2048" w:rsidP="00EE3488">
            <w:pPr>
              <w:autoSpaceDE w:val="0"/>
              <w:autoSpaceDN w:val="0"/>
              <w:adjustRightInd w:val="0"/>
              <w:contextualSpacing/>
              <w:jc w:val="center"/>
              <w:rPr>
                <w:rFonts w:ascii="Arial" w:hAnsi="Arial" w:cs="Arial"/>
                <w:b/>
                <w:color w:val="000000"/>
                <w:sz w:val="18"/>
                <w:szCs w:val="18"/>
              </w:rPr>
            </w:pPr>
          </w:p>
          <w:p w:rsidR="00BA2048" w:rsidRDefault="00BA2048" w:rsidP="00EE3488">
            <w:pPr>
              <w:autoSpaceDE w:val="0"/>
              <w:autoSpaceDN w:val="0"/>
              <w:adjustRightInd w:val="0"/>
              <w:contextualSpacing/>
              <w:jc w:val="center"/>
              <w:rPr>
                <w:rFonts w:ascii="Arial" w:hAnsi="Arial" w:cs="Arial"/>
                <w:b/>
                <w:color w:val="000000"/>
                <w:sz w:val="18"/>
                <w:szCs w:val="18"/>
              </w:rPr>
            </w:pPr>
          </w:p>
          <w:p w:rsidR="00BA2048" w:rsidRDefault="00BA2048" w:rsidP="00EE3488">
            <w:pPr>
              <w:autoSpaceDE w:val="0"/>
              <w:autoSpaceDN w:val="0"/>
              <w:adjustRightInd w:val="0"/>
              <w:contextualSpacing/>
              <w:jc w:val="center"/>
              <w:rPr>
                <w:rFonts w:ascii="Arial" w:hAnsi="Arial" w:cs="Arial"/>
                <w:b/>
                <w:color w:val="000000"/>
                <w:sz w:val="18"/>
                <w:szCs w:val="18"/>
              </w:rPr>
            </w:pPr>
          </w:p>
        </w:tc>
        <w:tc>
          <w:tcPr>
            <w:tcW w:w="3690" w:type="dxa"/>
          </w:tcPr>
          <w:p w:rsidR="00BA2048" w:rsidRPr="009F67E1" w:rsidRDefault="00BA2048" w:rsidP="00EE3488">
            <w:pPr>
              <w:autoSpaceDE w:val="0"/>
              <w:autoSpaceDN w:val="0"/>
              <w:adjustRightInd w:val="0"/>
              <w:contextualSpacing/>
              <w:jc w:val="center"/>
              <w:rPr>
                <w:rFonts w:ascii="Arial" w:hAnsi="Arial" w:cs="Arial"/>
                <w:b/>
                <w:color w:val="000000"/>
                <w:sz w:val="18"/>
                <w:szCs w:val="18"/>
              </w:rPr>
            </w:pPr>
          </w:p>
        </w:tc>
        <w:tc>
          <w:tcPr>
            <w:tcW w:w="8550" w:type="dxa"/>
          </w:tcPr>
          <w:p w:rsidR="00BA2048" w:rsidRPr="009F67E1" w:rsidRDefault="00BA2048" w:rsidP="00EE3488">
            <w:pPr>
              <w:autoSpaceDE w:val="0"/>
              <w:autoSpaceDN w:val="0"/>
              <w:adjustRightInd w:val="0"/>
              <w:contextualSpacing/>
              <w:jc w:val="center"/>
              <w:rPr>
                <w:rFonts w:ascii="Arial" w:hAnsi="Arial" w:cs="Arial"/>
                <w:b/>
                <w:color w:val="000000"/>
                <w:sz w:val="18"/>
                <w:szCs w:val="18"/>
              </w:rPr>
            </w:pPr>
          </w:p>
        </w:tc>
      </w:tr>
    </w:tbl>
    <w:p w:rsidR="0004736E" w:rsidRDefault="0004736E" w:rsidP="00E61837">
      <w:pPr>
        <w:autoSpaceDE w:val="0"/>
        <w:autoSpaceDN w:val="0"/>
        <w:adjustRightInd w:val="0"/>
        <w:spacing w:after="0" w:line="240" w:lineRule="auto"/>
        <w:rPr>
          <w:rFonts w:ascii="Arial" w:hAnsi="Arial" w:cs="Arial"/>
          <w:color w:val="000000"/>
          <w:sz w:val="18"/>
          <w:szCs w:val="18"/>
        </w:rPr>
      </w:pPr>
    </w:p>
    <w:p w:rsidR="005D48C6" w:rsidRDefault="005D48C6" w:rsidP="00E61837">
      <w:pPr>
        <w:autoSpaceDE w:val="0"/>
        <w:autoSpaceDN w:val="0"/>
        <w:adjustRightInd w:val="0"/>
        <w:spacing w:after="0" w:line="240" w:lineRule="auto"/>
        <w:rPr>
          <w:rFonts w:ascii="Arial" w:hAnsi="Arial" w:cs="Arial"/>
          <w:color w:val="000000"/>
          <w:sz w:val="18"/>
          <w:szCs w:val="18"/>
        </w:rPr>
      </w:pPr>
    </w:p>
    <w:p w:rsidR="005D48C6" w:rsidRDefault="005D48C6" w:rsidP="00E61837">
      <w:pPr>
        <w:autoSpaceDE w:val="0"/>
        <w:autoSpaceDN w:val="0"/>
        <w:adjustRightInd w:val="0"/>
        <w:spacing w:after="0" w:line="240" w:lineRule="auto"/>
        <w:rPr>
          <w:rFonts w:ascii="Arial" w:hAnsi="Arial" w:cs="Arial"/>
          <w:color w:val="000000"/>
          <w:sz w:val="18"/>
          <w:szCs w:val="18"/>
        </w:rPr>
      </w:pPr>
    </w:p>
    <w:p w:rsidR="00AC70BA" w:rsidRPr="00AC70BA" w:rsidRDefault="00E61837" w:rsidP="00AC70BA">
      <w:pPr>
        <w:autoSpaceDE w:val="0"/>
        <w:autoSpaceDN w:val="0"/>
        <w:adjustRightInd w:val="0"/>
        <w:spacing w:after="0" w:line="240" w:lineRule="auto"/>
        <w:ind w:left="720" w:hanging="720"/>
        <w:rPr>
          <w:rFonts w:ascii="Arial" w:hAnsi="Arial" w:cs="Arial"/>
          <w:sz w:val="18"/>
          <w:szCs w:val="18"/>
        </w:rPr>
      </w:pPr>
      <w:r w:rsidRPr="00AC70BA">
        <w:rPr>
          <w:rFonts w:ascii="Arial" w:hAnsi="Arial" w:cs="Arial"/>
          <w:color w:val="000000"/>
          <w:sz w:val="18"/>
          <w:szCs w:val="18"/>
        </w:rPr>
        <w:lastRenderedPageBreak/>
        <w:t xml:space="preserve">III. </w:t>
      </w:r>
      <w:r w:rsidR="000E093A" w:rsidRPr="00AC70BA">
        <w:rPr>
          <w:rFonts w:ascii="Arial" w:hAnsi="Arial" w:cs="Arial"/>
          <w:color w:val="000000"/>
          <w:sz w:val="18"/>
          <w:szCs w:val="18"/>
        </w:rPr>
        <w:tab/>
      </w:r>
      <w:r w:rsidR="00AC70BA" w:rsidRPr="00AC70BA">
        <w:rPr>
          <w:rFonts w:ascii="Arial" w:hAnsi="Arial" w:cs="Arial"/>
          <w:sz w:val="18"/>
          <w:szCs w:val="18"/>
        </w:rPr>
        <w:t xml:space="preserve">U.S. participation in World War II transformed American society, while the victory of the United States and its allies over the Axis powers vaulted the U.S. into a position of global, political, and military leadership.  </w:t>
      </w:r>
    </w:p>
    <w:p w:rsidR="00AC70BA" w:rsidRDefault="00AC70BA" w:rsidP="00E61837">
      <w:pPr>
        <w:autoSpaceDE w:val="0"/>
        <w:autoSpaceDN w:val="0"/>
        <w:adjustRightInd w:val="0"/>
        <w:spacing w:after="0" w:line="240" w:lineRule="auto"/>
        <w:rPr>
          <w:rFonts w:ascii="Arial" w:hAnsi="Arial" w:cs="Arial"/>
          <w:color w:val="000000"/>
          <w:sz w:val="18"/>
          <w:szCs w:val="18"/>
        </w:rPr>
      </w:pPr>
    </w:p>
    <w:p w:rsidR="00E61837" w:rsidRPr="00035F1C" w:rsidRDefault="00E61837" w:rsidP="00AC70BA">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A. </w:t>
      </w:r>
      <w:r w:rsidR="000E093A">
        <w:rPr>
          <w:rFonts w:ascii="Arial" w:hAnsi="Arial" w:cs="Arial"/>
          <w:color w:val="000000"/>
          <w:sz w:val="18"/>
          <w:szCs w:val="18"/>
        </w:rPr>
        <w:tab/>
      </w:r>
      <w:r w:rsidR="00AC70BA" w:rsidRPr="00F06AE5">
        <w:rPr>
          <w:rFonts w:ascii="Arial" w:hAnsi="Arial" w:cs="Arial"/>
          <w:sz w:val="18"/>
          <w:szCs w:val="18"/>
        </w:rPr>
        <w:t>Americans viewed the war as a fight for the survival of freedo</w:t>
      </w:r>
      <w:r w:rsidR="00774349">
        <w:rPr>
          <w:rFonts w:ascii="Arial" w:hAnsi="Arial" w:cs="Arial"/>
          <w:sz w:val="18"/>
          <w:szCs w:val="18"/>
        </w:rPr>
        <w:t xml:space="preserve">m and democracy against fascist </w:t>
      </w:r>
      <w:r w:rsidR="00AC70BA" w:rsidRPr="00F06AE5">
        <w:rPr>
          <w:rFonts w:ascii="Arial" w:hAnsi="Arial" w:cs="Arial"/>
          <w:sz w:val="18"/>
          <w:szCs w:val="18"/>
        </w:rPr>
        <w:t>and militarist ideologies. This perspective was later reinforced by revelations about Japanese wartime atrocities, Nazi concentration camps, and the Holocaust.</w:t>
      </w:r>
    </w:p>
    <w:p w:rsidR="0004736E" w:rsidRDefault="0004736E" w:rsidP="00D6371C">
      <w:pPr>
        <w:pStyle w:val="ListParagraph"/>
        <w:autoSpaceDE w:val="0"/>
        <w:autoSpaceDN w:val="0"/>
        <w:adjustRightInd w:val="0"/>
        <w:spacing w:after="0" w:line="240" w:lineRule="auto"/>
        <w:ind w:left="1440"/>
        <w:rPr>
          <w:rFonts w:ascii="Arial" w:hAnsi="Arial" w:cs="Arial"/>
          <w:color w:val="000000"/>
          <w:sz w:val="18"/>
          <w:szCs w:val="18"/>
        </w:rPr>
      </w:pPr>
    </w:p>
    <w:p w:rsidR="00C37C53" w:rsidRPr="00C37C53" w:rsidRDefault="00C37C53" w:rsidP="00D6371C">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 xml:space="preserve">Examples:  </w:t>
      </w:r>
      <w:r>
        <w:rPr>
          <w:rFonts w:ascii="Arial" w:hAnsi="Arial" w:cs="Arial"/>
          <w:color w:val="000000"/>
          <w:sz w:val="18"/>
          <w:szCs w:val="18"/>
        </w:rPr>
        <w:t>Atlantic Charter FDR’s “Four Freedoms” speech</w:t>
      </w:r>
      <w:r w:rsidR="008E7058">
        <w:rPr>
          <w:rFonts w:ascii="Arial" w:hAnsi="Arial" w:cs="Arial"/>
          <w:color w:val="000000"/>
          <w:sz w:val="18"/>
          <w:szCs w:val="18"/>
        </w:rPr>
        <w:t xml:space="preserve">, unconditional surrender, total war, </w:t>
      </w:r>
      <w:r w:rsidR="00912118">
        <w:rPr>
          <w:rFonts w:ascii="Arial" w:hAnsi="Arial" w:cs="Arial"/>
          <w:color w:val="000000"/>
          <w:sz w:val="18"/>
          <w:szCs w:val="18"/>
        </w:rPr>
        <w:t xml:space="preserve">pro-war propaganda (posters, movies, etc.), </w:t>
      </w:r>
      <w:r w:rsidR="00E9383C">
        <w:rPr>
          <w:rFonts w:ascii="Arial" w:hAnsi="Arial" w:cs="Arial"/>
          <w:color w:val="000000"/>
          <w:sz w:val="18"/>
          <w:szCs w:val="18"/>
        </w:rPr>
        <w:t>Bataan</w:t>
      </w:r>
      <w:r w:rsidR="00316317">
        <w:rPr>
          <w:rFonts w:ascii="Arial" w:hAnsi="Arial" w:cs="Arial"/>
          <w:color w:val="000000"/>
          <w:sz w:val="18"/>
          <w:szCs w:val="18"/>
        </w:rPr>
        <w:t xml:space="preserve"> Death March</w:t>
      </w:r>
      <w:r w:rsidR="00E9383C">
        <w:rPr>
          <w:rFonts w:ascii="Arial" w:hAnsi="Arial" w:cs="Arial"/>
          <w:color w:val="000000"/>
          <w:sz w:val="18"/>
          <w:szCs w:val="18"/>
        </w:rPr>
        <w:t>, Kamikazes, Holocaust</w:t>
      </w:r>
    </w:p>
    <w:p w:rsidR="00D6371C" w:rsidRPr="00D6371C" w:rsidRDefault="000E093A" w:rsidP="00D6371C">
      <w:pPr>
        <w:pStyle w:val="ListParagraph"/>
        <w:autoSpaceDE w:val="0"/>
        <w:autoSpaceDN w:val="0"/>
        <w:adjustRightInd w:val="0"/>
        <w:spacing w:after="0" w:line="240" w:lineRule="auto"/>
        <w:ind w:left="1440"/>
        <w:rPr>
          <w:rFonts w:ascii="Arial" w:hAnsi="Arial" w:cs="Arial"/>
          <w:color w:val="000000"/>
          <w:sz w:val="18"/>
          <w:szCs w:val="18"/>
        </w:rPr>
      </w:pPr>
      <w:r>
        <w:rPr>
          <w:rFonts w:ascii="Arial" w:hAnsi="Arial" w:cs="Arial"/>
          <w:color w:val="000000"/>
          <w:sz w:val="18"/>
          <w:szCs w:val="18"/>
        </w:rPr>
        <w:tab/>
      </w: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bl>
    <w:p w:rsidR="00AC70BA" w:rsidRDefault="00AC70BA" w:rsidP="00D6371C">
      <w:pPr>
        <w:autoSpaceDE w:val="0"/>
        <w:autoSpaceDN w:val="0"/>
        <w:adjustRightInd w:val="0"/>
        <w:spacing w:after="0" w:line="240" w:lineRule="auto"/>
        <w:rPr>
          <w:rFonts w:ascii="Arial" w:hAnsi="Arial" w:cs="Arial"/>
          <w:color w:val="000000"/>
          <w:sz w:val="18"/>
          <w:szCs w:val="18"/>
        </w:rPr>
      </w:pPr>
    </w:p>
    <w:p w:rsidR="00E61837" w:rsidRPr="00035F1C" w:rsidRDefault="00E61837" w:rsidP="0004736E">
      <w:pPr>
        <w:autoSpaceDE w:val="0"/>
        <w:autoSpaceDN w:val="0"/>
        <w:adjustRightInd w:val="0"/>
        <w:spacing w:after="0" w:line="240" w:lineRule="auto"/>
        <w:ind w:left="1440" w:hanging="720"/>
        <w:rPr>
          <w:rFonts w:ascii="Arial" w:hAnsi="Arial" w:cs="Arial"/>
          <w:color w:val="000000"/>
          <w:sz w:val="18"/>
          <w:szCs w:val="18"/>
        </w:rPr>
      </w:pPr>
      <w:r w:rsidRPr="00035F1C">
        <w:rPr>
          <w:rFonts w:ascii="Arial" w:hAnsi="Arial" w:cs="Arial"/>
          <w:color w:val="000000"/>
          <w:sz w:val="18"/>
          <w:szCs w:val="18"/>
        </w:rPr>
        <w:t xml:space="preserve">B. </w:t>
      </w:r>
      <w:r w:rsidR="000E093A">
        <w:rPr>
          <w:rFonts w:ascii="Arial" w:hAnsi="Arial" w:cs="Arial"/>
          <w:color w:val="000000"/>
          <w:sz w:val="18"/>
          <w:szCs w:val="18"/>
        </w:rPr>
        <w:tab/>
      </w:r>
      <w:r w:rsidR="00C37C53">
        <w:rPr>
          <w:rFonts w:ascii="Arial" w:hAnsi="Arial" w:cs="Arial"/>
          <w:sz w:val="18"/>
          <w:szCs w:val="18"/>
        </w:rPr>
        <w:t xml:space="preserve">The mass mobilization of </w:t>
      </w:r>
      <w:r w:rsidR="00AC70BA" w:rsidRPr="00F06AE5">
        <w:rPr>
          <w:rFonts w:ascii="Arial" w:hAnsi="Arial" w:cs="Arial"/>
          <w:sz w:val="18"/>
          <w:szCs w:val="18"/>
        </w:rPr>
        <w:t xml:space="preserve">American society helped end the Great Depression, and the country’s strong industrial base played a </w:t>
      </w:r>
      <w:r w:rsidR="00AC70BA">
        <w:rPr>
          <w:rFonts w:ascii="Arial" w:hAnsi="Arial" w:cs="Arial"/>
          <w:sz w:val="18"/>
          <w:szCs w:val="18"/>
        </w:rPr>
        <w:t xml:space="preserve">pivotal role in winning the war </w:t>
      </w:r>
      <w:r w:rsidR="00AC70BA" w:rsidRPr="00F06AE5">
        <w:rPr>
          <w:rFonts w:ascii="Arial" w:hAnsi="Arial" w:cs="Arial"/>
          <w:sz w:val="18"/>
          <w:szCs w:val="18"/>
        </w:rPr>
        <w:t>by equipping and provisioning allies and millions of U.S. troops.</w:t>
      </w:r>
    </w:p>
    <w:p w:rsidR="00C37C53" w:rsidRDefault="00C37C53" w:rsidP="00774349">
      <w:pPr>
        <w:autoSpaceDE w:val="0"/>
        <w:autoSpaceDN w:val="0"/>
        <w:adjustRightInd w:val="0"/>
        <w:spacing w:after="0" w:line="240" w:lineRule="auto"/>
        <w:ind w:left="1440"/>
        <w:rPr>
          <w:rFonts w:ascii="Arial" w:hAnsi="Arial" w:cs="Arial"/>
          <w:b/>
          <w:color w:val="000000"/>
          <w:sz w:val="18"/>
          <w:szCs w:val="18"/>
        </w:rPr>
      </w:pPr>
    </w:p>
    <w:p w:rsidR="00774349" w:rsidRPr="0004736E" w:rsidRDefault="00774349" w:rsidP="00774349">
      <w:pPr>
        <w:autoSpaceDE w:val="0"/>
        <w:autoSpaceDN w:val="0"/>
        <w:adjustRightInd w:val="0"/>
        <w:spacing w:after="0" w:line="240" w:lineRule="auto"/>
        <w:ind w:left="1440"/>
        <w:rPr>
          <w:rFonts w:ascii="Arial" w:hAnsi="Arial" w:cs="Arial"/>
          <w:color w:val="000000"/>
          <w:sz w:val="18"/>
          <w:szCs w:val="18"/>
        </w:rPr>
      </w:pPr>
      <w:r w:rsidRPr="0004736E">
        <w:rPr>
          <w:rFonts w:ascii="Arial" w:hAnsi="Arial" w:cs="Arial"/>
          <w:b/>
          <w:color w:val="000000"/>
          <w:sz w:val="18"/>
          <w:szCs w:val="18"/>
        </w:rPr>
        <w:t xml:space="preserve">Examples:  </w:t>
      </w:r>
      <w:r w:rsidR="00EE3488" w:rsidRPr="00EE3488">
        <w:rPr>
          <w:rFonts w:ascii="Arial" w:hAnsi="Arial" w:cs="Arial"/>
          <w:color w:val="000000"/>
          <w:sz w:val="18"/>
          <w:szCs w:val="18"/>
        </w:rPr>
        <w:t>War Powers Act (1941),</w:t>
      </w:r>
      <w:r w:rsidR="00EE3488">
        <w:rPr>
          <w:rFonts w:ascii="Arial" w:hAnsi="Arial" w:cs="Arial"/>
          <w:b/>
          <w:color w:val="000000"/>
          <w:sz w:val="18"/>
          <w:szCs w:val="18"/>
        </w:rPr>
        <w:t xml:space="preserve"> </w:t>
      </w:r>
      <w:r w:rsidRPr="0004736E">
        <w:rPr>
          <w:rFonts w:ascii="Arial" w:hAnsi="Arial" w:cs="Arial"/>
          <w:color w:val="000000"/>
          <w:sz w:val="18"/>
          <w:szCs w:val="18"/>
        </w:rPr>
        <w:t xml:space="preserve">Fair Employment Practices Commission (1941), War Production Board (1942), </w:t>
      </w:r>
      <w:r w:rsidR="00EE3488">
        <w:rPr>
          <w:rFonts w:ascii="Arial" w:hAnsi="Arial" w:cs="Arial"/>
          <w:color w:val="000000"/>
          <w:sz w:val="18"/>
          <w:szCs w:val="18"/>
        </w:rPr>
        <w:t xml:space="preserve">National War Labor Relations Board, </w:t>
      </w:r>
      <w:r w:rsidRPr="0004736E">
        <w:rPr>
          <w:rFonts w:ascii="Arial" w:hAnsi="Arial" w:cs="Arial"/>
          <w:color w:val="000000"/>
          <w:sz w:val="18"/>
          <w:szCs w:val="18"/>
        </w:rPr>
        <w:t xml:space="preserve">GI Bill of Rights (1944), War Refugee Board (1944), </w:t>
      </w:r>
      <w:r w:rsidR="00EE3488">
        <w:rPr>
          <w:rFonts w:ascii="Arial" w:hAnsi="Arial" w:cs="Arial"/>
          <w:color w:val="000000"/>
          <w:sz w:val="18"/>
          <w:szCs w:val="18"/>
        </w:rPr>
        <w:t xml:space="preserve">Kaiser shipyards, </w:t>
      </w:r>
      <w:r w:rsidR="00462C17">
        <w:rPr>
          <w:rFonts w:ascii="Arial" w:hAnsi="Arial" w:cs="Arial"/>
          <w:color w:val="000000"/>
          <w:sz w:val="18"/>
          <w:szCs w:val="18"/>
        </w:rPr>
        <w:t>victory gardens</w:t>
      </w:r>
    </w:p>
    <w:p w:rsidR="00D6371C" w:rsidRDefault="00D6371C" w:rsidP="00D6371C">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bl>
    <w:p w:rsidR="00D6371C" w:rsidRDefault="00D6371C" w:rsidP="00D6371C">
      <w:pPr>
        <w:autoSpaceDE w:val="0"/>
        <w:autoSpaceDN w:val="0"/>
        <w:adjustRightInd w:val="0"/>
        <w:spacing w:after="0" w:line="240" w:lineRule="auto"/>
        <w:rPr>
          <w:rFonts w:ascii="Arial" w:hAnsi="Arial" w:cs="Arial"/>
          <w:color w:val="000000"/>
          <w:sz w:val="18"/>
          <w:szCs w:val="18"/>
        </w:rPr>
      </w:pPr>
    </w:p>
    <w:p w:rsidR="00912118" w:rsidRPr="00D6371C" w:rsidRDefault="00912118" w:rsidP="00D6371C">
      <w:pPr>
        <w:autoSpaceDE w:val="0"/>
        <w:autoSpaceDN w:val="0"/>
        <w:adjustRightInd w:val="0"/>
        <w:spacing w:after="0" w:line="240" w:lineRule="auto"/>
        <w:rPr>
          <w:rFonts w:ascii="Arial" w:hAnsi="Arial" w:cs="Arial"/>
          <w:color w:val="000000"/>
          <w:sz w:val="18"/>
          <w:szCs w:val="18"/>
        </w:rPr>
      </w:pPr>
    </w:p>
    <w:p w:rsidR="0004736E" w:rsidRDefault="00E61837" w:rsidP="00732000">
      <w:pPr>
        <w:autoSpaceDE w:val="0"/>
        <w:autoSpaceDN w:val="0"/>
        <w:adjustRightInd w:val="0"/>
        <w:spacing w:after="0" w:line="240" w:lineRule="auto"/>
        <w:ind w:left="1440" w:hanging="720"/>
        <w:rPr>
          <w:rFonts w:ascii="Arial" w:hAnsi="Arial" w:cs="Arial"/>
          <w:b/>
          <w:color w:val="000000"/>
          <w:sz w:val="18"/>
          <w:szCs w:val="18"/>
        </w:rPr>
      </w:pPr>
      <w:r w:rsidRPr="00035F1C">
        <w:rPr>
          <w:rFonts w:ascii="Arial" w:hAnsi="Arial" w:cs="Arial"/>
          <w:color w:val="000000"/>
          <w:sz w:val="18"/>
          <w:szCs w:val="18"/>
        </w:rPr>
        <w:lastRenderedPageBreak/>
        <w:t xml:space="preserve">C. </w:t>
      </w:r>
      <w:r w:rsidR="000E093A">
        <w:rPr>
          <w:rFonts w:ascii="Arial" w:hAnsi="Arial" w:cs="Arial"/>
          <w:color w:val="000000"/>
          <w:sz w:val="18"/>
          <w:szCs w:val="18"/>
        </w:rPr>
        <w:tab/>
      </w:r>
      <w:r w:rsidR="00732000" w:rsidRPr="00F06AE5">
        <w:rPr>
          <w:rFonts w:ascii="Arial" w:hAnsi="Arial" w:cs="Arial"/>
          <w:sz w:val="18"/>
          <w:szCs w:val="18"/>
        </w:rPr>
        <w:t xml:space="preserve">Mobilization and military service provided </w:t>
      </w:r>
      <w:r w:rsidR="00732000" w:rsidRPr="00912118">
        <w:rPr>
          <w:rFonts w:ascii="Arial" w:hAnsi="Arial" w:cs="Arial"/>
          <w:sz w:val="18"/>
          <w:szCs w:val="18"/>
          <w:u w:val="single"/>
        </w:rPr>
        <w:t>opportunities for women and minorities</w:t>
      </w:r>
      <w:r w:rsidR="00732000" w:rsidRPr="00F06AE5">
        <w:rPr>
          <w:rFonts w:ascii="Arial" w:hAnsi="Arial" w:cs="Arial"/>
          <w:sz w:val="18"/>
          <w:szCs w:val="18"/>
        </w:rPr>
        <w:t xml:space="preserve"> to improve the</w:t>
      </w:r>
      <w:r w:rsidR="00774349">
        <w:rPr>
          <w:rFonts w:ascii="Arial" w:hAnsi="Arial" w:cs="Arial"/>
          <w:sz w:val="18"/>
          <w:szCs w:val="18"/>
        </w:rPr>
        <w:t xml:space="preserve">ir socioeconomic positions for </w:t>
      </w:r>
      <w:r w:rsidR="00732000" w:rsidRPr="00F06AE5">
        <w:rPr>
          <w:rFonts w:ascii="Arial" w:hAnsi="Arial" w:cs="Arial"/>
          <w:sz w:val="18"/>
          <w:szCs w:val="18"/>
        </w:rPr>
        <w:t xml:space="preserve">the war’s duration, while also leading to </w:t>
      </w:r>
      <w:r w:rsidR="00732000" w:rsidRPr="00912118">
        <w:rPr>
          <w:rFonts w:ascii="Arial" w:hAnsi="Arial" w:cs="Arial"/>
          <w:sz w:val="18"/>
          <w:szCs w:val="18"/>
          <w:u w:val="single"/>
        </w:rPr>
        <w:t>debates over racial segregation</w:t>
      </w:r>
      <w:r w:rsidR="00732000" w:rsidRPr="00F06AE5">
        <w:rPr>
          <w:rFonts w:ascii="Arial" w:hAnsi="Arial" w:cs="Arial"/>
          <w:sz w:val="18"/>
          <w:szCs w:val="18"/>
        </w:rPr>
        <w:t xml:space="preserve">. Wartime experiences also generated </w:t>
      </w:r>
      <w:r w:rsidR="00732000" w:rsidRPr="00912118">
        <w:rPr>
          <w:rFonts w:ascii="Arial" w:hAnsi="Arial" w:cs="Arial"/>
          <w:sz w:val="18"/>
          <w:szCs w:val="18"/>
          <w:u w:val="single"/>
        </w:rPr>
        <w:t>challenges to civil liberties</w:t>
      </w:r>
      <w:r w:rsidR="00732000" w:rsidRPr="00F06AE5">
        <w:rPr>
          <w:rFonts w:ascii="Arial" w:hAnsi="Arial" w:cs="Arial"/>
          <w:sz w:val="18"/>
          <w:szCs w:val="18"/>
        </w:rPr>
        <w:t>.</w:t>
      </w:r>
    </w:p>
    <w:p w:rsidR="00C37C53" w:rsidRDefault="00C37C53" w:rsidP="00C37C53">
      <w:pPr>
        <w:autoSpaceDE w:val="0"/>
        <w:autoSpaceDN w:val="0"/>
        <w:adjustRightInd w:val="0"/>
        <w:spacing w:after="0" w:line="240" w:lineRule="auto"/>
        <w:ind w:left="1440"/>
        <w:rPr>
          <w:rFonts w:ascii="Arial" w:hAnsi="Arial" w:cs="Arial"/>
          <w:b/>
          <w:color w:val="000000"/>
          <w:sz w:val="18"/>
          <w:szCs w:val="18"/>
        </w:rPr>
      </w:pPr>
    </w:p>
    <w:p w:rsidR="00C37C53" w:rsidRPr="0004736E" w:rsidRDefault="00912118" w:rsidP="00C37C53">
      <w:pPr>
        <w:autoSpaceDE w:val="0"/>
        <w:autoSpaceDN w:val="0"/>
        <w:adjustRightInd w:val="0"/>
        <w:spacing w:after="0" w:line="240" w:lineRule="auto"/>
        <w:ind w:left="1440"/>
        <w:rPr>
          <w:rFonts w:ascii="Arial" w:hAnsi="Arial" w:cs="Arial"/>
          <w:color w:val="000000"/>
          <w:sz w:val="18"/>
          <w:szCs w:val="18"/>
        </w:rPr>
      </w:pPr>
      <w:r>
        <w:rPr>
          <w:rFonts w:ascii="Arial" w:hAnsi="Arial" w:cs="Arial"/>
          <w:b/>
          <w:color w:val="000000"/>
          <w:sz w:val="18"/>
          <w:szCs w:val="18"/>
        </w:rPr>
        <w:t>Examples:</w:t>
      </w:r>
      <w:r w:rsidR="00C37C53" w:rsidRPr="0004736E">
        <w:rPr>
          <w:rFonts w:ascii="Arial" w:hAnsi="Arial" w:cs="Arial"/>
          <w:b/>
          <w:color w:val="000000"/>
          <w:sz w:val="18"/>
          <w:szCs w:val="18"/>
        </w:rPr>
        <w:t xml:space="preserve"> </w:t>
      </w:r>
      <w:r w:rsidRPr="00912118">
        <w:rPr>
          <w:rFonts w:ascii="Arial" w:hAnsi="Arial" w:cs="Arial"/>
          <w:color w:val="000000"/>
          <w:sz w:val="18"/>
          <w:szCs w:val="18"/>
        </w:rPr>
        <w:t>“Rosie the Riveter,”</w:t>
      </w:r>
      <w:r>
        <w:rPr>
          <w:rFonts w:ascii="Arial" w:hAnsi="Arial" w:cs="Arial"/>
          <w:b/>
          <w:color w:val="000000"/>
          <w:sz w:val="18"/>
          <w:szCs w:val="18"/>
        </w:rPr>
        <w:t xml:space="preserve"> </w:t>
      </w:r>
      <w:r w:rsidR="00EE3488" w:rsidRPr="00EE3488">
        <w:rPr>
          <w:rFonts w:ascii="Arial" w:hAnsi="Arial" w:cs="Arial"/>
          <w:color w:val="000000"/>
          <w:sz w:val="18"/>
          <w:szCs w:val="18"/>
        </w:rPr>
        <w:t>Waves and WACs,</w:t>
      </w:r>
      <w:r w:rsidR="00EE3488">
        <w:rPr>
          <w:rFonts w:ascii="Arial" w:hAnsi="Arial" w:cs="Arial"/>
          <w:b/>
          <w:color w:val="000000"/>
          <w:sz w:val="18"/>
          <w:szCs w:val="18"/>
        </w:rPr>
        <w:t xml:space="preserve"> </w:t>
      </w:r>
      <w:r w:rsidR="00C37C53">
        <w:rPr>
          <w:rFonts w:ascii="Arial" w:hAnsi="Arial" w:cs="Arial"/>
          <w:color w:val="000000"/>
          <w:sz w:val="18"/>
          <w:szCs w:val="18"/>
        </w:rPr>
        <w:t xml:space="preserve">Executive Order 9906 (1942), internment of Japanese Americans in relocation camps, </w:t>
      </w:r>
      <w:r w:rsidR="00C37C53" w:rsidRPr="0004736E">
        <w:rPr>
          <w:rFonts w:ascii="Arial" w:hAnsi="Arial" w:cs="Arial"/>
          <w:color w:val="000000"/>
          <w:sz w:val="18"/>
          <w:szCs w:val="18"/>
        </w:rPr>
        <w:t xml:space="preserve">Congress of Racial Equality (1942), Zoot suit riots (1943), </w:t>
      </w:r>
      <w:r w:rsidR="000B375E">
        <w:rPr>
          <w:rFonts w:ascii="Arial" w:hAnsi="Arial" w:cs="Arial"/>
          <w:color w:val="000000"/>
          <w:sz w:val="18"/>
          <w:szCs w:val="18"/>
        </w:rPr>
        <w:t xml:space="preserve">“Double V” campaign, segregated armed forces, code-talkers, </w:t>
      </w:r>
      <w:r w:rsidR="00C37C53" w:rsidRPr="0004736E">
        <w:rPr>
          <w:rFonts w:ascii="Arial" w:hAnsi="Arial" w:cs="Arial"/>
          <w:color w:val="000000"/>
          <w:sz w:val="18"/>
          <w:szCs w:val="18"/>
        </w:rPr>
        <w:t>A</w:t>
      </w:r>
      <w:r>
        <w:rPr>
          <w:rFonts w:ascii="Arial" w:hAnsi="Arial" w:cs="Arial"/>
          <w:color w:val="000000"/>
          <w:sz w:val="18"/>
          <w:szCs w:val="18"/>
        </w:rPr>
        <w:t>.</w:t>
      </w:r>
      <w:r w:rsidR="00C37C53" w:rsidRPr="0004736E">
        <w:rPr>
          <w:rFonts w:ascii="Arial" w:hAnsi="Arial" w:cs="Arial"/>
          <w:color w:val="000000"/>
          <w:sz w:val="18"/>
          <w:szCs w:val="18"/>
        </w:rPr>
        <w:t xml:space="preserve"> Philip Randolph and th</w:t>
      </w:r>
      <w:r w:rsidR="00C37C53">
        <w:rPr>
          <w:rFonts w:ascii="Arial" w:hAnsi="Arial" w:cs="Arial"/>
          <w:color w:val="000000"/>
          <w:sz w:val="18"/>
          <w:szCs w:val="18"/>
        </w:rPr>
        <w:t>e March on Washington movement</w:t>
      </w:r>
      <w:r w:rsidR="00C37C53" w:rsidRPr="0004736E">
        <w:rPr>
          <w:rFonts w:ascii="Arial" w:hAnsi="Arial" w:cs="Arial"/>
          <w:color w:val="000000"/>
          <w:sz w:val="18"/>
          <w:szCs w:val="18"/>
        </w:rPr>
        <w:t xml:space="preserve">, </w:t>
      </w:r>
      <w:r w:rsidR="00C37C53">
        <w:rPr>
          <w:rFonts w:ascii="Arial" w:hAnsi="Arial" w:cs="Arial"/>
          <w:color w:val="000000"/>
          <w:sz w:val="18"/>
          <w:szCs w:val="18"/>
        </w:rPr>
        <w:t xml:space="preserve">Executive Order 8802 (1941), </w:t>
      </w:r>
      <w:r w:rsidR="00C37C53" w:rsidRPr="0004736E">
        <w:rPr>
          <w:rFonts w:ascii="Arial" w:hAnsi="Arial" w:cs="Arial"/>
          <w:color w:val="000000"/>
          <w:sz w:val="18"/>
          <w:szCs w:val="18"/>
        </w:rPr>
        <w:t>Fair Emplo</w:t>
      </w:r>
      <w:r w:rsidR="00C37C53">
        <w:rPr>
          <w:rFonts w:ascii="Arial" w:hAnsi="Arial" w:cs="Arial"/>
          <w:color w:val="000000"/>
          <w:sz w:val="18"/>
          <w:szCs w:val="18"/>
        </w:rPr>
        <w:t>yment Practices Commission (1941</w:t>
      </w:r>
      <w:r w:rsidR="00C37C53" w:rsidRPr="0004736E">
        <w:rPr>
          <w:rFonts w:ascii="Arial" w:hAnsi="Arial" w:cs="Arial"/>
          <w:color w:val="000000"/>
          <w:sz w:val="18"/>
          <w:szCs w:val="18"/>
        </w:rPr>
        <w:t xml:space="preserve">), Detroit race riot (1943), </w:t>
      </w:r>
      <w:r w:rsidR="00EE3488">
        <w:rPr>
          <w:rFonts w:ascii="Arial" w:hAnsi="Arial" w:cs="Arial"/>
          <w:i/>
          <w:color w:val="000000"/>
          <w:sz w:val="18"/>
          <w:szCs w:val="18"/>
        </w:rPr>
        <w:t xml:space="preserve">Korematsu </w:t>
      </w:r>
      <w:r w:rsidR="00EE3488">
        <w:rPr>
          <w:rFonts w:ascii="Arial" w:hAnsi="Arial" w:cs="Arial"/>
          <w:color w:val="000000"/>
          <w:sz w:val="18"/>
          <w:szCs w:val="18"/>
        </w:rPr>
        <w:t xml:space="preserve">and </w:t>
      </w:r>
      <w:proofErr w:type="spellStart"/>
      <w:r w:rsidR="00EE3488">
        <w:rPr>
          <w:rFonts w:ascii="Arial" w:hAnsi="Arial" w:cs="Arial"/>
          <w:i/>
          <w:color w:val="000000"/>
          <w:sz w:val="18"/>
          <w:szCs w:val="18"/>
        </w:rPr>
        <w:t>Hirabay</w:t>
      </w:r>
      <w:r w:rsidR="00462C17">
        <w:rPr>
          <w:rFonts w:ascii="Arial" w:hAnsi="Arial" w:cs="Arial"/>
          <w:i/>
          <w:color w:val="000000"/>
          <w:sz w:val="18"/>
          <w:szCs w:val="18"/>
        </w:rPr>
        <w:t>a</w:t>
      </w:r>
      <w:r w:rsidR="00EE3488">
        <w:rPr>
          <w:rFonts w:ascii="Arial" w:hAnsi="Arial" w:cs="Arial"/>
          <w:i/>
          <w:color w:val="000000"/>
          <w:sz w:val="18"/>
          <w:szCs w:val="18"/>
        </w:rPr>
        <w:t>shi</w:t>
      </w:r>
      <w:proofErr w:type="spellEnd"/>
      <w:r w:rsidR="00EE3488">
        <w:rPr>
          <w:rFonts w:ascii="Arial" w:hAnsi="Arial" w:cs="Arial"/>
          <w:i/>
          <w:color w:val="000000"/>
          <w:sz w:val="18"/>
          <w:szCs w:val="18"/>
        </w:rPr>
        <w:t xml:space="preserve"> </w:t>
      </w:r>
      <w:r w:rsidR="00EE3488">
        <w:rPr>
          <w:rFonts w:ascii="Arial" w:hAnsi="Arial" w:cs="Arial"/>
          <w:color w:val="000000"/>
          <w:sz w:val="18"/>
          <w:szCs w:val="18"/>
        </w:rPr>
        <w:t>Supreme Court cases</w:t>
      </w:r>
    </w:p>
    <w:p w:rsidR="00732000" w:rsidRDefault="00732000" w:rsidP="0004736E">
      <w:pPr>
        <w:autoSpaceDE w:val="0"/>
        <w:autoSpaceDN w:val="0"/>
        <w:adjustRightInd w:val="0"/>
        <w:spacing w:after="0" w:line="240" w:lineRule="auto"/>
        <w:ind w:left="720" w:firstLine="720"/>
        <w:rPr>
          <w:rFonts w:ascii="Arial" w:hAnsi="Arial" w:cs="Arial"/>
          <w:b/>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r w:rsidR="00912118" w:rsidRPr="009F67E1" w:rsidTr="00EE3488">
        <w:tc>
          <w:tcPr>
            <w:tcW w:w="2340" w:type="dxa"/>
          </w:tcPr>
          <w:p w:rsidR="00912118" w:rsidRDefault="00912118" w:rsidP="00EE3488">
            <w:pPr>
              <w:autoSpaceDE w:val="0"/>
              <w:autoSpaceDN w:val="0"/>
              <w:adjustRightInd w:val="0"/>
              <w:contextualSpacing/>
              <w:jc w:val="center"/>
              <w:rPr>
                <w:rFonts w:ascii="Arial" w:hAnsi="Arial" w:cs="Arial"/>
                <w:b/>
                <w:color w:val="000000"/>
                <w:sz w:val="18"/>
                <w:szCs w:val="18"/>
              </w:rPr>
            </w:pPr>
          </w:p>
          <w:p w:rsidR="00912118" w:rsidRDefault="00912118" w:rsidP="00EE3488">
            <w:pPr>
              <w:autoSpaceDE w:val="0"/>
              <w:autoSpaceDN w:val="0"/>
              <w:adjustRightInd w:val="0"/>
              <w:contextualSpacing/>
              <w:jc w:val="center"/>
              <w:rPr>
                <w:rFonts w:ascii="Arial" w:hAnsi="Arial" w:cs="Arial"/>
                <w:b/>
                <w:color w:val="000000"/>
                <w:sz w:val="18"/>
                <w:szCs w:val="18"/>
              </w:rPr>
            </w:pPr>
          </w:p>
          <w:p w:rsidR="00912118" w:rsidRDefault="00912118" w:rsidP="00EE3488">
            <w:pPr>
              <w:autoSpaceDE w:val="0"/>
              <w:autoSpaceDN w:val="0"/>
              <w:adjustRightInd w:val="0"/>
              <w:contextualSpacing/>
              <w:jc w:val="center"/>
              <w:rPr>
                <w:rFonts w:ascii="Arial" w:hAnsi="Arial" w:cs="Arial"/>
                <w:b/>
                <w:color w:val="000000"/>
                <w:sz w:val="18"/>
                <w:szCs w:val="18"/>
              </w:rPr>
            </w:pPr>
          </w:p>
          <w:p w:rsidR="00912118" w:rsidRDefault="00912118" w:rsidP="00EE3488">
            <w:pPr>
              <w:autoSpaceDE w:val="0"/>
              <w:autoSpaceDN w:val="0"/>
              <w:adjustRightInd w:val="0"/>
              <w:contextualSpacing/>
              <w:jc w:val="center"/>
              <w:rPr>
                <w:rFonts w:ascii="Arial" w:hAnsi="Arial" w:cs="Arial"/>
                <w:b/>
                <w:color w:val="000000"/>
                <w:sz w:val="18"/>
                <w:szCs w:val="18"/>
              </w:rPr>
            </w:pPr>
          </w:p>
          <w:p w:rsidR="00912118" w:rsidRDefault="00912118" w:rsidP="00EE3488">
            <w:pPr>
              <w:autoSpaceDE w:val="0"/>
              <w:autoSpaceDN w:val="0"/>
              <w:adjustRightInd w:val="0"/>
              <w:contextualSpacing/>
              <w:jc w:val="center"/>
              <w:rPr>
                <w:rFonts w:ascii="Arial" w:hAnsi="Arial" w:cs="Arial"/>
                <w:b/>
                <w:color w:val="000000"/>
                <w:sz w:val="18"/>
                <w:szCs w:val="18"/>
              </w:rPr>
            </w:pPr>
          </w:p>
          <w:p w:rsidR="00912118" w:rsidRDefault="00912118" w:rsidP="00EE3488">
            <w:pPr>
              <w:autoSpaceDE w:val="0"/>
              <w:autoSpaceDN w:val="0"/>
              <w:adjustRightInd w:val="0"/>
              <w:contextualSpacing/>
              <w:jc w:val="center"/>
              <w:rPr>
                <w:rFonts w:ascii="Arial" w:hAnsi="Arial" w:cs="Arial"/>
                <w:b/>
                <w:color w:val="000000"/>
                <w:sz w:val="18"/>
                <w:szCs w:val="18"/>
              </w:rPr>
            </w:pPr>
          </w:p>
          <w:p w:rsidR="00912118" w:rsidRDefault="00912118" w:rsidP="00EE3488">
            <w:pPr>
              <w:autoSpaceDE w:val="0"/>
              <w:autoSpaceDN w:val="0"/>
              <w:adjustRightInd w:val="0"/>
              <w:contextualSpacing/>
              <w:jc w:val="center"/>
              <w:rPr>
                <w:rFonts w:ascii="Arial" w:hAnsi="Arial" w:cs="Arial"/>
                <w:b/>
                <w:color w:val="000000"/>
                <w:sz w:val="18"/>
                <w:szCs w:val="18"/>
              </w:rPr>
            </w:pPr>
          </w:p>
        </w:tc>
        <w:tc>
          <w:tcPr>
            <w:tcW w:w="3690" w:type="dxa"/>
          </w:tcPr>
          <w:p w:rsidR="00912118" w:rsidRPr="009F67E1" w:rsidRDefault="00912118" w:rsidP="00EE3488">
            <w:pPr>
              <w:autoSpaceDE w:val="0"/>
              <w:autoSpaceDN w:val="0"/>
              <w:adjustRightInd w:val="0"/>
              <w:contextualSpacing/>
              <w:jc w:val="center"/>
              <w:rPr>
                <w:rFonts w:ascii="Arial" w:hAnsi="Arial" w:cs="Arial"/>
                <w:b/>
                <w:color w:val="000000"/>
                <w:sz w:val="18"/>
                <w:szCs w:val="18"/>
              </w:rPr>
            </w:pPr>
          </w:p>
        </w:tc>
        <w:tc>
          <w:tcPr>
            <w:tcW w:w="8550" w:type="dxa"/>
          </w:tcPr>
          <w:p w:rsidR="00912118" w:rsidRPr="009F67E1" w:rsidRDefault="00912118" w:rsidP="00EE3488">
            <w:pPr>
              <w:autoSpaceDE w:val="0"/>
              <w:autoSpaceDN w:val="0"/>
              <w:adjustRightInd w:val="0"/>
              <w:contextualSpacing/>
              <w:jc w:val="center"/>
              <w:rPr>
                <w:rFonts w:ascii="Arial" w:hAnsi="Arial" w:cs="Arial"/>
                <w:b/>
                <w:color w:val="000000"/>
                <w:sz w:val="18"/>
                <w:szCs w:val="18"/>
              </w:rPr>
            </w:pPr>
          </w:p>
        </w:tc>
      </w:tr>
    </w:tbl>
    <w:p w:rsidR="00D6371C" w:rsidRDefault="00D6371C" w:rsidP="00D6371C">
      <w:pPr>
        <w:autoSpaceDE w:val="0"/>
        <w:autoSpaceDN w:val="0"/>
        <w:adjustRightInd w:val="0"/>
        <w:spacing w:after="0" w:line="240" w:lineRule="auto"/>
        <w:rPr>
          <w:rFonts w:ascii="Arial" w:hAnsi="Arial" w:cs="Arial"/>
          <w:color w:val="000000"/>
          <w:sz w:val="18"/>
          <w:szCs w:val="18"/>
        </w:rPr>
      </w:pPr>
    </w:p>
    <w:p w:rsidR="0004736E" w:rsidRPr="00732000" w:rsidRDefault="00732000" w:rsidP="00732000">
      <w:pPr>
        <w:pStyle w:val="ListParagraph"/>
        <w:numPr>
          <w:ilvl w:val="0"/>
          <w:numId w:val="31"/>
        </w:numPr>
        <w:autoSpaceDE w:val="0"/>
        <w:autoSpaceDN w:val="0"/>
        <w:adjustRightInd w:val="0"/>
        <w:spacing w:after="0" w:line="240" w:lineRule="auto"/>
        <w:ind w:left="1440" w:hanging="720"/>
        <w:rPr>
          <w:rFonts w:ascii="Arial" w:hAnsi="Arial" w:cs="Arial"/>
          <w:sz w:val="18"/>
          <w:szCs w:val="18"/>
        </w:rPr>
      </w:pPr>
      <w:r w:rsidRPr="00732000">
        <w:rPr>
          <w:rFonts w:ascii="Arial" w:hAnsi="Arial" w:cs="Arial"/>
          <w:sz w:val="18"/>
          <w:szCs w:val="18"/>
        </w:rPr>
        <w:t xml:space="preserve">The United States and its allies achieved military victory through Allied cooperation, technological and scientific advances, the contributions of servicemen and women, and campaigns such as Pacific </w:t>
      </w:r>
      <w:r w:rsidRPr="00774349">
        <w:rPr>
          <w:rFonts w:ascii="Arial" w:hAnsi="Arial" w:cs="Arial"/>
          <w:b/>
          <w:sz w:val="18"/>
          <w:szCs w:val="18"/>
        </w:rPr>
        <w:t>“island-hopping”</w:t>
      </w:r>
      <w:r w:rsidRPr="00732000">
        <w:rPr>
          <w:rFonts w:ascii="Arial" w:hAnsi="Arial" w:cs="Arial"/>
          <w:sz w:val="18"/>
          <w:szCs w:val="18"/>
        </w:rPr>
        <w:t xml:space="preserve"> and the </w:t>
      </w:r>
      <w:r w:rsidRPr="00774349">
        <w:rPr>
          <w:rFonts w:ascii="Arial" w:hAnsi="Arial" w:cs="Arial"/>
          <w:b/>
          <w:sz w:val="18"/>
          <w:szCs w:val="18"/>
        </w:rPr>
        <w:t>D-Day invasion</w:t>
      </w:r>
      <w:r w:rsidRPr="00732000">
        <w:rPr>
          <w:rFonts w:ascii="Arial" w:hAnsi="Arial" w:cs="Arial"/>
          <w:sz w:val="18"/>
          <w:szCs w:val="18"/>
        </w:rPr>
        <w:t xml:space="preserve">. The use of </w:t>
      </w:r>
      <w:r w:rsidRPr="00912118">
        <w:rPr>
          <w:rFonts w:ascii="Arial" w:hAnsi="Arial" w:cs="Arial"/>
          <w:b/>
          <w:sz w:val="18"/>
          <w:szCs w:val="18"/>
        </w:rPr>
        <w:t>atomic bombs</w:t>
      </w:r>
      <w:r w:rsidRPr="00732000">
        <w:rPr>
          <w:rFonts w:ascii="Arial" w:hAnsi="Arial" w:cs="Arial"/>
          <w:sz w:val="18"/>
          <w:szCs w:val="18"/>
        </w:rPr>
        <w:t xml:space="preserve"> hastened the end of the war and sparked debates about the morality of using atomic weapons.</w:t>
      </w:r>
    </w:p>
    <w:p w:rsidR="00732000" w:rsidRPr="00732000" w:rsidRDefault="00732000" w:rsidP="00732000">
      <w:pPr>
        <w:pStyle w:val="ListParagraph"/>
        <w:autoSpaceDE w:val="0"/>
        <w:autoSpaceDN w:val="0"/>
        <w:adjustRightInd w:val="0"/>
        <w:spacing w:after="0" w:line="240" w:lineRule="auto"/>
        <w:ind w:left="1080"/>
        <w:rPr>
          <w:rFonts w:ascii="Arial" w:hAnsi="Arial" w:cs="Arial"/>
          <w:b/>
          <w:color w:val="000000"/>
          <w:sz w:val="18"/>
          <w:szCs w:val="18"/>
        </w:rPr>
      </w:pPr>
    </w:p>
    <w:p w:rsidR="0004736E" w:rsidRPr="0004736E" w:rsidRDefault="0004736E" w:rsidP="00732000">
      <w:pPr>
        <w:autoSpaceDE w:val="0"/>
        <w:autoSpaceDN w:val="0"/>
        <w:adjustRightInd w:val="0"/>
        <w:spacing w:after="0" w:line="240" w:lineRule="auto"/>
        <w:ind w:left="1440"/>
        <w:rPr>
          <w:rFonts w:ascii="Arial" w:hAnsi="Arial" w:cs="Arial"/>
          <w:bCs/>
          <w:color w:val="000000"/>
          <w:sz w:val="18"/>
          <w:szCs w:val="18"/>
        </w:rPr>
      </w:pPr>
      <w:r w:rsidRPr="0004736E">
        <w:rPr>
          <w:rFonts w:ascii="Arial" w:hAnsi="Arial" w:cs="Arial"/>
          <w:b/>
          <w:color w:val="000000"/>
          <w:sz w:val="18"/>
          <w:szCs w:val="18"/>
        </w:rPr>
        <w:t xml:space="preserve">Examples:  </w:t>
      </w:r>
      <w:r w:rsidR="00C37C53" w:rsidRPr="0004736E">
        <w:rPr>
          <w:rFonts w:ascii="Arial" w:hAnsi="Arial" w:cs="Arial"/>
          <w:color w:val="000000"/>
          <w:sz w:val="18"/>
          <w:szCs w:val="18"/>
        </w:rPr>
        <w:t>Manhattan Project (1942)</w:t>
      </w:r>
      <w:r w:rsidR="00C37C53">
        <w:rPr>
          <w:rFonts w:ascii="Arial" w:hAnsi="Arial" w:cs="Arial"/>
          <w:color w:val="000000"/>
          <w:sz w:val="18"/>
          <w:szCs w:val="18"/>
        </w:rPr>
        <w:t xml:space="preserve">, Tehran Conference (1943), development of sonar, island-hopping, </w:t>
      </w:r>
      <w:r w:rsidR="00462C17">
        <w:rPr>
          <w:rFonts w:ascii="Arial" w:hAnsi="Arial" w:cs="Arial"/>
          <w:color w:val="000000"/>
          <w:sz w:val="18"/>
          <w:szCs w:val="18"/>
        </w:rPr>
        <w:t xml:space="preserve">cracking German and Japanese </w:t>
      </w:r>
      <w:r w:rsidR="008653AD">
        <w:rPr>
          <w:rFonts w:ascii="Arial" w:hAnsi="Arial" w:cs="Arial"/>
          <w:color w:val="000000"/>
          <w:sz w:val="18"/>
          <w:szCs w:val="18"/>
        </w:rPr>
        <w:t xml:space="preserve">military </w:t>
      </w:r>
      <w:r w:rsidR="00462C17">
        <w:rPr>
          <w:rFonts w:ascii="Arial" w:hAnsi="Arial" w:cs="Arial"/>
          <w:color w:val="000000"/>
          <w:sz w:val="18"/>
          <w:szCs w:val="18"/>
        </w:rPr>
        <w:t xml:space="preserve">codes, </w:t>
      </w:r>
      <w:r w:rsidR="00C37C53">
        <w:rPr>
          <w:rFonts w:ascii="Arial" w:hAnsi="Arial" w:cs="Arial"/>
          <w:color w:val="000000"/>
          <w:sz w:val="18"/>
          <w:szCs w:val="18"/>
        </w:rPr>
        <w:t xml:space="preserve">D-Day (1944), </w:t>
      </w:r>
      <w:r w:rsidR="00096313">
        <w:rPr>
          <w:rFonts w:ascii="Arial" w:hAnsi="Arial" w:cs="Arial"/>
          <w:color w:val="000000"/>
          <w:sz w:val="18"/>
          <w:szCs w:val="18"/>
        </w:rPr>
        <w:t xml:space="preserve">Bretton Woods Conference (1944), </w:t>
      </w:r>
      <w:r w:rsidR="00C37C53">
        <w:rPr>
          <w:rFonts w:ascii="Arial" w:hAnsi="Arial" w:cs="Arial"/>
          <w:color w:val="000000"/>
          <w:sz w:val="18"/>
          <w:szCs w:val="18"/>
        </w:rPr>
        <w:t xml:space="preserve">Yalta Conference (1945), </w:t>
      </w:r>
      <w:r w:rsidRPr="0004736E">
        <w:rPr>
          <w:rFonts w:ascii="Arial" w:hAnsi="Arial" w:cs="Arial"/>
          <w:color w:val="000000"/>
          <w:sz w:val="18"/>
          <w:szCs w:val="18"/>
        </w:rPr>
        <w:t>United Nations (1945), Nuremburg trials (1945</w:t>
      </w:r>
      <w:r w:rsidR="00462C17">
        <w:rPr>
          <w:rFonts w:ascii="Arial" w:hAnsi="Arial" w:cs="Arial"/>
          <w:color w:val="000000"/>
          <w:sz w:val="18"/>
          <w:szCs w:val="18"/>
        </w:rPr>
        <w:t>), Hiroshima and Nagasaki</w:t>
      </w:r>
    </w:p>
    <w:p w:rsidR="00462C17" w:rsidRDefault="00462C17">
      <w:pPr>
        <w:rPr>
          <w:rFonts w:ascii="Arial" w:hAnsi="Arial" w:cs="Arial"/>
          <w:color w:val="000000"/>
          <w:sz w:val="18"/>
          <w:szCs w:val="18"/>
        </w:rPr>
      </w:pPr>
      <w:r>
        <w:rPr>
          <w:rFonts w:ascii="Arial" w:hAnsi="Arial" w:cs="Arial"/>
          <w:color w:val="000000"/>
          <w:sz w:val="18"/>
          <w:szCs w:val="18"/>
        </w:rPr>
        <w:br w:type="page"/>
      </w:r>
    </w:p>
    <w:p w:rsidR="00D6371C" w:rsidRPr="00D6371C" w:rsidRDefault="00D6371C" w:rsidP="00D6371C">
      <w:pPr>
        <w:autoSpaceDE w:val="0"/>
        <w:autoSpaceDN w:val="0"/>
        <w:adjustRightInd w:val="0"/>
        <w:spacing w:after="0" w:line="240" w:lineRule="auto"/>
        <w:ind w:left="1440"/>
        <w:contextualSpacing/>
        <w:rPr>
          <w:rFonts w:ascii="Arial" w:hAnsi="Arial" w:cs="Arial"/>
          <w:color w:val="000000"/>
          <w:sz w:val="18"/>
          <w:szCs w:val="18"/>
        </w:rPr>
      </w:pPr>
    </w:p>
    <w:tbl>
      <w:tblPr>
        <w:tblStyle w:val="TableGrid"/>
        <w:tblW w:w="14580" w:type="dxa"/>
        <w:tblInd w:w="-95" w:type="dxa"/>
        <w:tblLook w:val="00A0" w:firstRow="1" w:lastRow="0" w:firstColumn="1" w:lastColumn="0" w:noHBand="0" w:noVBand="0"/>
      </w:tblPr>
      <w:tblGrid>
        <w:gridCol w:w="2340"/>
        <w:gridCol w:w="3690"/>
        <w:gridCol w:w="8550"/>
      </w:tblGrid>
      <w:tr w:rsidR="0050153D" w:rsidRPr="009F67E1" w:rsidTr="00EE3488">
        <w:tc>
          <w:tcPr>
            <w:tcW w:w="234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50153D" w:rsidRPr="009F67E1" w:rsidTr="00EE3488">
        <w:trPr>
          <w:trHeight w:val="1034"/>
        </w:trPr>
        <w:tc>
          <w:tcPr>
            <w:tcW w:w="234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rPr>
                <w:rFonts w:ascii="Arial" w:hAnsi="Arial" w:cs="Arial"/>
                <w:color w:val="000000"/>
                <w:sz w:val="18"/>
                <w:szCs w:val="18"/>
              </w:rPr>
            </w:pPr>
          </w:p>
        </w:tc>
      </w:tr>
      <w:tr w:rsidR="0050153D" w:rsidRPr="009F67E1" w:rsidTr="00EE3488">
        <w:tc>
          <w:tcPr>
            <w:tcW w:w="2340" w:type="dxa"/>
          </w:tcPr>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369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c>
          <w:tcPr>
            <w:tcW w:w="8550" w:type="dxa"/>
          </w:tcPr>
          <w:p w:rsidR="0050153D" w:rsidRPr="009F67E1" w:rsidRDefault="0050153D" w:rsidP="00EE3488">
            <w:pPr>
              <w:autoSpaceDE w:val="0"/>
              <w:autoSpaceDN w:val="0"/>
              <w:adjustRightInd w:val="0"/>
              <w:contextualSpacing/>
              <w:jc w:val="center"/>
              <w:rPr>
                <w:rFonts w:ascii="Arial" w:hAnsi="Arial" w:cs="Arial"/>
                <w:b/>
                <w:color w:val="000000"/>
                <w:sz w:val="18"/>
                <w:szCs w:val="18"/>
              </w:rPr>
            </w:pPr>
          </w:p>
        </w:tc>
      </w:tr>
    </w:tbl>
    <w:p w:rsidR="00D6371C" w:rsidRPr="00D6371C" w:rsidRDefault="00D6371C" w:rsidP="00D6371C">
      <w:pPr>
        <w:autoSpaceDE w:val="0"/>
        <w:autoSpaceDN w:val="0"/>
        <w:adjustRightInd w:val="0"/>
        <w:spacing w:after="0" w:line="240" w:lineRule="auto"/>
        <w:rPr>
          <w:rFonts w:ascii="Arial" w:hAnsi="Arial" w:cs="Arial"/>
          <w:color w:val="000000"/>
          <w:sz w:val="18"/>
          <w:szCs w:val="18"/>
        </w:rPr>
      </w:pPr>
    </w:p>
    <w:p w:rsidR="00732000" w:rsidRPr="008653AD" w:rsidRDefault="00732000" w:rsidP="008653AD">
      <w:pPr>
        <w:pStyle w:val="ListParagraph"/>
        <w:numPr>
          <w:ilvl w:val="0"/>
          <w:numId w:val="31"/>
        </w:numPr>
        <w:autoSpaceDE w:val="0"/>
        <w:autoSpaceDN w:val="0"/>
        <w:adjustRightInd w:val="0"/>
        <w:spacing w:after="0" w:line="240" w:lineRule="auto"/>
        <w:ind w:left="1440" w:hanging="720"/>
        <w:rPr>
          <w:rFonts w:ascii="Arial" w:hAnsi="Arial" w:cs="Arial"/>
          <w:sz w:val="18"/>
          <w:szCs w:val="18"/>
        </w:rPr>
      </w:pPr>
      <w:r w:rsidRPr="008653AD">
        <w:rPr>
          <w:rFonts w:ascii="Arial" w:hAnsi="Arial" w:cs="Arial"/>
          <w:sz w:val="18"/>
          <w:szCs w:val="18"/>
        </w:rPr>
        <w:t xml:space="preserve">The war-ravaged condition of Asia and Europe, and the dominant </w:t>
      </w:r>
      <w:r w:rsidR="00774349" w:rsidRPr="008653AD">
        <w:rPr>
          <w:rFonts w:ascii="Arial" w:hAnsi="Arial" w:cs="Arial"/>
          <w:sz w:val="18"/>
          <w:szCs w:val="18"/>
        </w:rPr>
        <w:t xml:space="preserve">U.S. role in the Allied victory </w:t>
      </w:r>
      <w:r w:rsidRPr="008653AD">
        <w:rPr>
          <w:rFonts w:ascii="Arial" w:hAnsi="Arial" w:cs="Arial"/>
          <w:sz w:val="18"/>
          <w:szCs w:val="18"/>
        </w:rPr>
        <w:t>and postwar peace settlements, allowed the United States</w:t>
      </w:r>
      <w:r w:rsidR="00096313" w:rsidRPr="008653AD">
        <w:rPr>
          <w:rFonts w:ascii="Arial" w:hAnsi="Arial" w:cs="Arial"/>
          <w:sz w:val="18"/>
          <w:szCs w:val="18"/>
        </w:rPr>
        <w:t xml:space="preserve"> to emerge from the war as the </w:t>
      </w:r>
      <w:r w:rsidRPr="008653AD">
        <w:rPr>
          <w:rFonts w:ascii="Arial" w:hAnsi="Arial" w:cs="Arial"/>
          <w:sz w:val="18"/>
          <w:szCs w:val="18"/>
        </w:rPr>
        <w:t>most powerful nation on earth.</w:t>
      </w:r>
    </w:p>
    <w:p w:rsidR="00732000" w:rsidRPr="00732000" w:rsidRDefault="00732000" w:rsidP="00732000">
      <w:pPr>
        <w:pStyle w:val="ListParagraph"/>
        <w:autoSpaceDE w:val="0"/>
        <w:autoSpaceDN w:val="0"/>
        <w:adjustRightInd w:val="0"/>
        <w:spacing w:after="0" w:line="240" w:lineRule="auto"/>
        <w:ind w:left="1080"/>
        <w:rPr>
          <w:rFonts w:ascii="Arial" w:hAnsi="Arial" w:cs="Arial"/>
          <w:b/>
          <w:color w:val="000000"/>
          <w:sz w:val="18"/>
          <w:szCs w:val="18"/>
        </w:rPr>
      </w:pPr>
    </w:p>
    <w:p w:rsidR="00732000" w:rsidRDefault="00732000" w:rsidP="00732000">
      <w:pPr>
        <w:autoSpaceDE w:val="0"/>
        <w:autoSpaceDN w:val="0"/>
        <w:adjustRightInd w:val="0"/>
        <w:spacing w:after="0" w:line="240" w:lineRule="auto"/>
        <w:ind w:left="1440"/>
        <w:rPr>
          <w:rFonts w:ascii="Arial" w:hAnsi="Arial" w:cs="Arial"/>
          <w:color w:val="252525"/>
          <w:sz w:val="18"/>
          <w:szCs w:val="18"/>
          <w:shd w:val="clear" w:color="auto" w:fill="FFFFFF"/>
        </w:rPr>
      </w:pPr>
      <w:r w:rsidRPr="0004736E">
        <w:rPr>
          <w:rFonts w:ascii="Arial" w:hAnsi="Arial" w:cs="Arial"/>
          <w:b/>
          <w:color w:val="000000"/>
          <w:sz w:val="18"/>
          <w:szCs w:val="18"/>
        </w:rPr>
        <w:t xml:space="preserve">Examples:  </w:t>
      </w:r>
      <w:r w:rsidRPr="0004736E">
        <w:rPr>
          <w:rFonts w:ascii="Arial" w:hAnsi="Arial" w:cs="Arial"/>
          <w:color w:val="000000"/>
          <w:sz w:val="18"/>
          <w:szCs w:val="18"/>
        </w:rPr>
        <w:t>United Nations (1945), Nuremburg trials (1945), Potsdam Conference (1945), Hiroshima and Nagasaki (1945</w:t>
      </w:r>
      <w:r w:rsidRPr="00096313">
        <w:rPr>
          <w:rFonts w:ascii="Arial" w:hAnsi="Arial" w:cs="Arial"/>
          <w:color w:val="000000"/>
          <w:sz w:val="18"/>
          <w:szCs w:val="18"/>
        </w:rPr>
        <w:t>)</w:t>
      </w:r>
      <w:r w:rsidR="00096313" w:rsidRPr="00096313">
        <w:rPr>
          <w:rFonts w:ascii="Arial" w:hAnsi="Arial" w:cs="Arial"/>
          <w:color w:val="000000"/>
          <w:sz w:val="18"/>
          <w:szCs w:val="18"/>
        </w:rPr>
        <w:t xml:space="preserve">, </w:t>
      </w:r>
      <w:r w:rsidR="00096313" w:rsidRPr="00096313">
        <w:rPr>
          <w:rFonts w:ascii="Arial" w:hAnsi="Arial" w:cs="Arial"/>
          <w:bCs/>
          <w:color w:val="252525"/>
          <w:sz w:val="18"/>
          <w:szCs w:val="18"/>
          <w:shd w:val="clear" w:color="auto" w:fill="FFFFFF"/>
        </w:rPr>
        <w:t>International Bank for Reconstruction and Development</w:t>
      </w:r>
      <w:r w:rsidR="00096313" w:rsidRPr="00096313">
        <w:rPr>
          <w:rStyle w:val="apple-converted-space"/>
          <w:rFonts w:ascii="Arial" w:hAnsi="Arial" w:cs="Arial"/>
          <w:color w:val="252525"/>
          <w:sz w:val="18"/>
          <w:szCs w:val="18"/>
          <w:shd w:val="clear" w:color="auto" w:fill="FFFFFF"/>
        </w:rPr>
        <w:t> </w:t>
      </w:r>
      <w:r w:rsidR="00096313">
        <w:rPr>
          <w:rFonts w:ascii="Arial" w:hAnsi="Arial" w:cs="Arial"/>
          <w:color w:val="252525"/>
          <w:sz w:val="18"/>
          <w:szCs w:val="18"/>
          <w:shd w:val="clear" w:color="auto" w:fill="FFFFFF"/>
        </w:rPr>
        <w:t>(World Bank</w:t>
      </w:r>
      <w:r w:rsidR="00096313" w:rsidRPr="00096313">
        <w:rPr>
          <w:rFonts w:ascii="Arial" w:hAnsi="Arial" w:cs="Arial"/>
          <w:color w:val="252525"/>
          <w:sz w:val="18"/>
          <w:szCs w:val="18"/>
          <w:shd w:val="clear" w:color="auto" w:fill="FFFFFF"/>
        </w:rPr>
        <w:t>)</w:t>
      </w:r>
      <w:r w:rsidR="00096313">
        <w:rPr>
          <w:rFonts w:ascii="Arial" w:hAnsi="Arial" w:cs="Arial"/>
          <w:color w:val="252525"/>
          <w:sz w:val="18"/>
          <w:szCs w:val="18"/>
          <w:shd w:val="clear" w:color="auto" w:fill="FFFFFF"/>
        </w:rPr>
        <w:t>, International Monetary Fund (1945)</w:t>
      </w:r>
    </w:p>
    <w:p w:rsidR="00912118" w:rsidRDefault="00912118" w:rsidP="00732000">
      <w:pPr>
        <w:autoSpaceDE w:val="0"/>
        <w:autoSpaceDN w:val="0"/>
        <w:adjustRightInd w:val="0"/>
        <w:spacing w:after="0" w:line="240" w:lineRule="auto"/>
        <w:ind w:left="1440"/>
        <w:rPr>
          <w:rFonts w:ascii="Arial" w:hAnsi="Arial" w:cs="Arial"/>
          <w:color w:val="252525"/>
          <w:sz w:val="18"/>
          <w:szCs w:val="18"/>
          <w:shd w:val="clear" w:color="auto" w:fill="FFFFFF"/>
        </w:rPr>
      </w:pPr>
    </w:p>
    <w:tbl>
      <w:tblPr>
        <w:tblStyle w:val="TableGrid"/>
        <w:tblW w:w="14580" w:type="dxa"/>
        <w:tblInd w:w="-95" w:type="dxa"/>
        <w:tblLook w:val="00A0" w:firstRow="1" w:lastRow="0" w:firstColumn="1" w:lastColumn="0" w:noHBand="0" w:noVBand="0"/>
      </w:tblPr>
      <w:tblGrid>
        <w:gridCol w:w="2340"/>
        <w:gridCol w:w="3690"/>
        <w:gridCol w:w="8550"/>
      </w:tblGrid>
      <w:tr w:rsidR="008E7058" w:rsidRPr="009F67E1" w:rsidTr="00EE3488">
        <w:tc>
          <w:tcPr>
            <w:tcW w:w="2340" w:type="dxa"/>
            <w:shd w:val="pct20" w:color="auto" w:fill="auto"/>
          </w:tcPr>
          <w:p w:rsidR="008E7058" w:rsidRPr="009F67E1" w:rsidRDefault="008E7058"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Example</w:t>
            </w:r>
            <w:r>
              <w:rPr>
                <w:rFonts w:ascii="Arial" w:hAnsi="Arial" w:cs="Arial"/>
                <w:b/>
                <w:color w:val="000000"/>
                <w:sz w:val="18"/>
                <w:szCs w:val="18"/>
              </w:rPr>
              <w:t xml:space="preserve"> and C</w:t>
            </w:r>
            <w:r w:rsidRPr="009F67E1">
              <w:rPr>
                <w:rFonts w:ascii="Arial" w:hAnsi="Arial" w:cs="Arial"/>
                <w:b/>
                <w:color w:val="000000"/>
                <w:sz w:val="18"/>
                <w:szCs w:val="18"/>
              </w:rPr>
              <w:t>itation</w:t>
            </w:r>
          </w:p>
        </w:tc>
        <w:tc>
          <w:tcPr>
            <w:tcW w:w="3690" w:type="dxa"/>
            <w:shd w:val="pct20" w:color="auto" w:fill="auto"/>
          </w:tcPr>
          <w:p w:rsidR="008E7058" w:rsidRPr="009F67E1" w:rsidRDefault="008E7058"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Definition/Description of the Example</w:t>
            </w:r>
          </w:p>
        </w:tc>
        <w:tc>
          <w:tcPr>
            <w:tcW w:w="8550" w:type="dxa"/>
            <w:shd w:val="pct20" w:color="auto" w:fill="auto"/>
          </w:tcPr>
          <w:p w:rsidR="008E7058" w:rsidRPr="009F67E1" w:rsidRDefault="008E7058" w:rsidP="00EE3488">
            <w:pPr>
              <w:autoSpaceDE w:val="0"/>
              <w:autoSpaceDN w:val="0"/>
              <w:adjustRightInd w:val="0"/>
              <w:contextualSpacing/>
              <w:jc w:val="center"/>
              <w:rPr>
                <w:rFonts w:ascii="Arial" w:hAnsi="Arial" w:cs="Arial"/>
                <w:b/>
                <w:color w:val="000000"/>
                <w:sz w:val="18"/>
                <w:szCs w:val="18"/>
              </w:rPr>
            </w:pPr>
            <w:r w:rsidRPr="009F67E1">
              <w:rPr>
                <w:rFonts w:ascii="Arial" w:hAnsi="Arial" w:cs="Arial"/>
                <w:b/>
                <w:color w:val="000000"/>
                <w:sz w:val="18"/>
                <w:szCs w:val="18"/>
              </w:rPr>
              <w:t>Analytical Statement Linking the Example to this Historical Concept</w:t>
            </w:r>
          </w:p>
        </w:tc>
      </w:tr>
      <w:tr w:rsidR="008E7058" w:rsidRPr="009F67E1" w:rsidTr="00EE3488">
        <w:trPr>
          <w:trHeight w:val="1034"/>
        </w:trPr>
        <w:tc>
          <w:tcPr>
            <w:tcW w:w="2340" w:type="dxa"/>
          </w:tcPr>
          <w:p w:rsidR="008E7058" w:rsidRPr="009F67E1" w:rsidRDefault="008E7058" w:rsidP="00EE3488">
            <w:pPr>
              <w:autoSpaceDE w:val="0"/>
              <w:autoSpaceDN w:val="0"/>
              <w:adjustRightInd w:val="0"/>
              <w:contextualSpacing/>
              <w:jc w:val="center"/>
              <w:rPr>
                <w:rFonts w:ascii="Arial" w:hAnsi="Arial" w:cs="Arial"/>
                <w:b/>
                <w:color w:val="000000"/>
                <w:sz w:val="18"/>
                <w:szCs w:val="18"/>
              </w:rPr>
            </w:pPr>
          </w:p>
          <w:p w:rsidR="008E7058" w:rsidRDefault="008E7058" w:rsidP="00EE3488">
            <w:pPr>
              <w:autoSpaceDE w:val="0"/>
              <w:autoSpaceDN w:val="0"/>
              <w:adjustRightInd w:val="0"/>
              <w:contextualSpacing/>
              <w:jc w:val="center"/>
              <w:rPr>
                <w:rFonts w:ascii="Arial" w:hAnsi="Arial" w:cs="Arial"/>
                <w:b/>
                <w:color w:val="000000"/>
                <w:sz w:val="18"/>
                <w:szCs w:val="18"/>
              </w:rPr>
            </w:pPr>
          </w:p>
          <w:p w:rsidR="008E7058" w:rsidRPr="009F67E1" w:rsidRDefault="008E7058" w:rsidP="00EE3488">
            <w:pPr>
              <w:autoSpaceDE w:val="0"/>
              <w:autoSpaceDN w:val="0"/>
              <w:adjustRightInd w:val="0"/>
              <w:contextualSpacing/>
              <w:jc w:val="center"/>
              <w:rPr>
                <w:rFonts w:ascii="Arial" w:hAnsi="Arial" w:cs="Arial"/>
                <w:b/>
                <w:color w:val="000000"/>
                <w:sz w:val="18"/>
                <w:szCs w:val="18"/>
              </w:rPr>
            </w:pPr>
          </w:p>
          <w:p w:rsidR="008E7058" w:rsidRDefault="008E7058" w:rsidP="00EE3488">
            <w:pPr>
              <w:autoSpaceDE w:val="0"/>
              <w:autoSpaceDN w:val="0"/>
              <w:adjustRightInd w:val="0"/>
              <w:contextualSpacing/>
              <w:jc w:val="center"/>
              <w:rPr>
                <w:rFonts w:ascii="Arial" w:hAnsi="Arial" w:cs="Arial"/>
                <w:b/>
                <w:color w:val="000000"/>
                <w:sz w:val="18"/>
                <w:szCs w:val="18"/>
              </w:rPr>
            </w:pPr>
          </w:p>
          <w:p w:rsidR="008E7058" w:rsidRDefault="008E7058" w:rsidP="00EE3488">
            <w:pPr>
              <w:autoSpaceDE w:val="0"/>
              <w:autoSpaceDN w:val="0"/>
              <w:adjustRightInd w:val="0"/>
              <w:contextualSpacing/>
              <w:jc w:val="center"/>
              <w:rPr>
                <w:rFonts w:ascii="Arial" w:hAnsi="Arial" w:cs="Arial"/>
                <w:b/>
                <w:color w:val="000000"/>
                <w:sz w:val="18"/>
                <w:szCs w:val="18"/>
              </w:rPr>
            </w:pPr>
          </w:p>
          <w:p w:rsidR="008E7058" w:rsidRPr="009F67E1" w:rsidRDefault="008E7058" w:rsidP="00EE3488">
            <w:pPr>
              <w:autoSpaceDE w:val="0"/>
              <w:autoSpaceDN w:val="0"/>
              <w:adjustRightInd w:val="0"/>
              <w:contextualSpacing/>
              <w:jc w:val="center"/>
              <w:rPr>
                <w:rFonts w:ascii="Arial" w:hAnsi="Arial" w:cs="Arial"/>
                <w:b/>
                <w:color w:val="000000"/>
                <w:sz w:val="18"/>
                <w:szCs w:val="18"/>
              </w:rPr>
            </w:pPr>
          </w:p>
          <w:p w:rsidR="008E7058" w:rsidRPr="009F67E1" w:rsidRDefault="008E7058" w:rsidP="00EE3488">
            <w:pPr>
              <w:autoSpaceDE w:val="0"/>
              <w:autoSpaceDN w:val="0"/>
              <w:adjustRightInd w:val="0"/>
              <w:contextualSpacing/>
              <w:jc w:val="center"/>
              <w:rPr>
                <w:rFonts w:ascii="Arial" w:hAnsi="Arial" w:cs="Arial"/>
                <w:b/>
                <w:color w:val="000000"/>
                <w:sz w:val="18"/>
                <w:szCs w:val="18"/>
              </w:rPr>
            </w:pPr>
          </w:p>
        </w:tc>
        <w:tc>
          <w:tcPr>
            <w:tcW w:w="3690" w:type="dxa"/>
          </w:tcPr>
          <w:p w:rsidR="008E7058" w:rsidRPr="009F67E1" w:rsidRDefault="008E7058" w:rsidP="00EE3488">
            <w:pPr>
              <w:autoSpaceDE w:val="0"/>
              <w:autoSpaceDN w:val="0"/>
              <w:adjustRightInd w:val="0"/>
              <w:contextualSpacing/>
              <w:rPr>
                <w:rFonts w:ascii="Arial" w:hAnsi="Arial" w:cs="Arial"/>
                <w:b/>
                <w:color w:val="000000"/>
                <w:sz w:val="18"/>
                <w:szCs w:val="18"/>
              </w:rPr>
            </w:pPr>
          </w:p>
        </w:tc>
        <w:tc>
          <w:tcPr>
            <w:tcW w:w="8550" w:type="dxa"/>
          </w:tcPr>
          <w:p w:rsidR="008E7058" w:rsidRPr="009F67E1" w:rsidRDefault="008E7058" w:rsidP="00EE3488">
            <w:pPr>
              <w:autoSpaceDE w:val="0"/>
              <w:autoSpaceDN w:val="0"/>
              <w:adjustRightInd w:val="0"/>
              <w:contextualSpacing/>
              <w:rPr>
                <w:rFonts w:ascii="Arial" w:hAnsi="Arial" w:cs="Arial"/>
                <w:color w:val="000000"/>
                <w:sz w:val="18"/>
                <w:szCs w:val="18"/>
              </w:rPr>
            </w:pPr>
          </w:p>
        </w:tc>
      </w:tr>
      <w:tr w:rsidR="008E7058" w:rsidRPr="009F67E1" w:rsidTr="00EE3488">
        <w:tc>
          <w:tcPr>
            <w:tcW w:w="2340" w:type="dxa"/>
          </w:tcPr>
          <w:p w:rsidR="008E7058" w:rsidRDefault="008E7058" w:rsidP="00EE3488">
            <w:pPr>
              <w:autoSpaceDE w:val="0"/>
              <w:autoSpaceDN w:val="0"/>
              <w:adjustRightInd w:val="0"/>
              <w:contextualSpacing/>
              <w:jc w:val="center"/>
              <w:rPr>
                <w:rFonts w:ascii="Arial" w:hAnsi="Arial" w:cs="Arial"/>
                <w:b/>
                <w:color w:val="000000"/>
                <w:sz w:val="18"/>
                <w:szCs w:val="18"/>
              </w:rPr>
            </w:pPr>
          </w:p>
          <w:p w:rsidR="008E7058" w:rsidRDefault="008E7058" w:rsidP="00EE3488">
            <w:pPr>
              <w:autoSpaceDE w:val="0"/>
              <w:autoSpaceDN w:val="0"/>
              <w:adjustRightInd w:val="0"/>
              <w:contextualSpacing/>
              <w:jc w:val="center"/>
              <w:rPr>
                <w:rFonts w:ascii="Arial" w:hAnsi="Arial" w:cs="Arial"/>
                <w:b/>
                <w:color w:val="000000"/>
                <w:sz w:val="18"/>
                <w:szCs w:val="18"/>
              </w:rPr>
            </w:pPr>
          </w:p>
          <w:p w:rsidR="008E7058" w:rsidRDefault="008E7058" w:rsidP="00EE3488">
            <w:pPr>
              <w:autoSpaceDE w:val="0"/>
              <w:autoSpaceDN w:val="0"/>
              <w:adjustRightInd w:val="0"/>
              <w:contextualSpacing/>
              <w:jc w:val="center"/>
              <w:rPr>
                <w:rFonts w:ascii="Arial" w:hAnsi="Arial" w:cs="Arial"/>
                <w:b/>
                <w:color w:val="000000"/>
                <w:sz w:val="18"/>
                <w:szCs w:val="18"/>
              </w:rPr>
            </w:pPr>
          </w:p>
          <w:p w:rsidR="008E7058" w:rsidRPr="009F67E1" w:rsidRDefault="008E7058" w:rsidP="00EE3488">
            <w:pPr>
              <w:autoSpaceDE w:val="0"/>
              <w:autoSpaceDN w:val="0"/>
              <w:adjustRightInd w:val="0"/>
              <w:contextualSpacing/>
              <w:jc w:val="center"/>
              <w:rPr>
                <w:rFonts w:ascii="Arial" w:hAnsi="Arial" w:cs="Arial"/>
                <w:b/>
                <w:color w:val="000000"/>
                <w:sz w:val="18"/>
                <w:szCs w:val="18"/>
              </w:rPr>
            </w:pPr>
          </w:p>
          <w:p w:rsidR="008E7058" w:rsidRPr="009F67E1" w:rsidRDefault="008E7058" w:rsidP="00EE3488">
            <w:pPr>
              <w:autoSpaceDE w:val="0"/>
              <w:autoSpaceDN w:val="0"/>
              <w:adjustRightInd w:val="0"/>
              <w:contextualSpacing/>
              <w:jc w:val="center"/>
              <w:rPr>
                <w:rFonts w:ascii="Arial" w:hAnsi="Arial" w:cs="Arial"/>
                <w:b/>
                <w:color w:val="000000"/>
                <w:sz w:val="18"/>
                <w:szCs w:val="18"/>
              </w:rPr>
            </w:pPr>
          </w:p>
          <w:p w:rsidR="008E7058" w:rsidRPr="009F67E1" w:rsidRDefault="008E7058" w:rsidP="00EE3488">
            <w:pPr>
              <w:autoSpaceDE w:val="0"/>
              <w:autoSpaceDN w:val="0"/>
              <w:adjustRightInd w:val="0"/>
              <w:contextualSpacing/>
              <w:jc w:val="center"/>
              <w:rPr>
                <w:rFonts w:ascii="Arial" w:hAnsi="Arial" w:cs="Arial"/>
                <w:b/>
                <w:color w:val="000000"/>
                <w:sz w:val="18"/>
                <w:szCs w:val="18"/>
              </w:rPr>
            </w:pPr>
          </w:p>
          <w:p w:rsidR="008E7058" w:rsidRPr="009F67E1" w:rsidRDefault="008E7058" w:rsidP="00EE3488">
            <w:pPr>
              <w:autoSpaceDE w:val="0"/>
              <w:autoSpaceDN w:val="0"/>
              <w:adjustRightInd w:val="0"/>
              <w:contextualSpacing/>
              <w:jc w:val="center"/>
              <w:rPr>
                <w:rFonts w:ascii="Arial" w:hAnsi="Arial" w:cs="Arial"/>
                <w:b/>
                <w:color w:val="000000"/>
                <w:sz w:val="18"/>
                <w:szCs w:val="18"/>
              </w:rPr>
            </w:pPr>
          </w:p>
        </w:tc>
        <w:tc>
          <w:tcPr>
            <w:tcW w:w="3690" w:type="dxa"/>
          </w:tcPr>
          <w:p w:rsidR="008E7058" w:rsidRPr="009F67E1" w:rsidRDefault="008E7058" w:rsidP="00EE3488">
            <w:pPr>
              <w:autoSpaceDE w:val="0"/>
              <w:autoSpaceDN w:val="0"/>
              <w:adjustRightInd w:val="0"/>
              <w:contextualSpacing/>
              <w:jc w:val="center"/>
              <w:rPr>
                <w:rFonts w:ascii="Arial" w:hAnsi="Arial" w:cs="Arial"/>
                <w:b/>
                <w:color w:val="000000"/>
                <w:sz w:val="18"/>
                <w:szCs w:val="18"/>
              </w:rPr>
            </w:pPr>
          </w:p>
        </w:tc>
        <w:tc>
          <w:tcPr>
            <w:tcW w:w="8550" w:type="dxa"/>
          </w:tcPr>
          <w:p w:rsidR="008E7058" w:rsidRPr="009F67E1" w:rsidRDefault="008E7058" w:rsidP="00EE3488">
            <w:pPr>
              <w:autoSpaceDE w:val="0"/>
              <w:autoSpaceDN w:val="0"/>
              <w:adjustRightInd w:val="0"/>
              <w:contextualSpacing/>
              <w:jc w:val="center"/>
              <w:rPr>
                <w:rFonts w:ascii="Arial" w:hAnsi="Arial" w:cs="Arial"/>
                <w:b/>
                <w:color w:val="000000"/>
                <w:sz w:val="18"/>
                <w:szCs w:val="18"/>
              </w:rPr>
            </w:pPr>
          </w:p>
        </w:tc>
      </w:tr>
    </w:tbl>
    <w:p w:rsidR="008E7058" w:rsidRPr="00096313" w:rsidRDefault="008E7058" w:rsidP="00732000">
      <w:pPr>
        <w:autoSpaceDE w:val="0"/>
        <w:autoSpaceDN w:val="0"/>
        <w:adjustRightInd w:val="0"/>
        <w:spacing w:after="0" w:line="240" w:lineRule="auto"/>
        <w:ind w:left="1440"/>
        <w:rPr>
          <w:rFonts w:ascii="Arial" w:hAnsi="Arial" w:cs="Arial"/>
          <w:bCs/>
          <w:color w:val="000000"/>
          <w:sz w:val="18"/>
          <w:szCs w:val="18"/>
        </w:rPr>
      </w:pPr>
    </w:p>
    <w:p w:rsidR="00732000" w:rsidRPr="00D6371C" w:rsidRDefault="00732000" w:rsidP="00732000">
      <w:pPr>
        <w:autoSpaceDE w:val="0"/>
        <w:autoSpaceDN w:val="0"/>
        <w:adjustRightInd w:val="0"/>
        <w:spacing w:after="0" w:line="240" w:lineRule="auto"/>
        <w:ind w:left="1440"/>
        <w:contextualSpacing/>
        <w:rPr>
          <w:rFonts w:ascii="Arial" w:hAnsi="Arial" w:cs="Arial"/>
          <w:color w:val="000000"/>
          <w:sz w:val="18"/>
          <w:szCs w:val="18"/>
        </w:rPr>
      </w:pPr>
    </w:p>
    <w:p w:rsidR="00732000" w:rsidRPr="00D6371C" w:rsidRDefault="00732000" w:rsidP="00732000">
      <w:pPr>
        <w:autoSpaceDE w:val="0"/>
        <w:autoSpaceDN w:val="0"/>
        <w:adjustRightInd w:val="0"/>
        <w:spacing w:after="0" w:line="240" w:lineRule="auto"/>
        <w:rPr>
          <w:rFonts w:ascii="Arial" w:hAnsi="Arial" w:cs="Arial"/>
          <w:color w:val="000000"/>
          <w:sz w:val="18"/>
          <w:szCs w:val="18"/>
        </w:rPr>
      </w:pPr>
    </w:p>
    <w:p w:rsidR="00732000" w:rsidRPr="00D6371C" w:rsidRDefault="00732000" w:rsidP="00732000">
      <w:pPr>
        <w:autoSpaceDE w:val="0"/>
        <w:autoSpaceDN w:val="0"/>
        <w:adjustRightInd w:val="0"/>
        <w:spacing w:after="0" w:line="240" w:lineRule="auto"/>
        <w:rPr>
          <w:rFonts w:ascii="Arial" w:hAnsi="Arial" w:cs="Arial"/>
          <w:color w:val="000000"/>
          <w:sz w:val="18"/>
          <w:szCs w:val="18"/>
        </w:rPr>
      </w:pPr>
      <w:r w:rsidRPr="00D6371C">
        <w:rPr>
          <w:rFonts w:ascii="Arial" w:hAnsi="Arial" w:cs="Arial"/>
          <w:color w:val="000000"/>
          <w:sz w:val="18"/>
          <w:szCs w:val="18"/>
        </w:rPr>
        <w:tab/>
      </w:r>
    </w:p>
    <w:p w:rsidR="00D6371C" w:rsidRPr="00D6371C" w:rsidRDefault="00D6371C" w:rsidP="00D6371C">
      <w:pPr>
        <w:autoSpaceDE w:val="0"/>
        <w:autoSpaceDN w:val="0"/>
        <w:adjustRightInd w:val="0"/>
        <w:spacing w:after="0" w:line="240" w:lineRule="auto"/>
        <w:rPr>
          <w:rFonts w:ascii="Arial" w:hAnsi="Arial" w:cs="Arial"/>
          <w:color w:val="000000"/>
          <w:sz w:val="18"/>
          <w:szCs w:val="18"/>
        </w:rPr>
      </w:pPr>
    </w:p>
    <w:sectPr w:rsidR="00D6371C" w:rsidRPr="00D6371C" w:rsidSect="004752C5">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4112" w:rsidRDefault="00484112" w:rsidP="00CF3143">
      <w:pPr>
        <w:spacing w:after="0" w:line="240" w:lineRule="auto"/>
      </w:pPr>
      <w:r>
        <w:separator/>
      </w:r>
    </w:p>
  </w:endnote>
  <w:endnote w:type="continuationSeparator" w:id="0">
    <w:p w:rsidR="00484112" w:rsidRDefault="00484112" w:rsidP="00CF31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LTStd-Black">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46708222"/>
      <w:docPartObj>
        <w:docPartGallery w:val="Page Numbers (Bottom of Page)"/>
        <w:docPartUnique/>
      </w:docPartObj>
    </w:sdtPr>
    <w:sdtEndPr>
      <w:rPr>
        <w:rFonts w:ascii="Arial" w:hAnsi="Arial" w:cs="Arial"/>
        <w:noProof/>
        <w:sz w:val="18"/>
      </w:rPr>
    </w:sdtEndPr>
    <w:sdtContent>
      <w:p w:rsidR="005C08EA" w:rsidRPr="00CF3143" w:rsidRDefault="005C08EA" w:rsidP="006F377E">
        <w:pPr>
          <w:pStyle w:val="Footer"/>
          <w:jc w:val="right"/>
          <w:rPr>
            <w:rFonts w:ascii="Arial" w:hAnsi="Arial" w:cs="Arial"/>
            <w:sz w:val="18"/>
          </w:rPr>
        </w:pPr>
        <w:r w:rsidRPr="00CF3143">
          <w:rPr>
            <w:rFonts w:ascii="Arial" w:hAnsi="Arial" w:cs="Arial"/>
            <w:sz w:val="18"/>
          </w:rPr>
          <w:fldChar w:fldCharType="begin"/>
        </w:r>
        <w:r w:rsidRPr="00CF3143">
          <w:rPr>
            <w:rFonts w:ascii="Arial" w:hAnsi="Arial" w:cs="Arial"/>
            <w:sz w:val="18"/>
          </w:rPr>
          <w:instrText xml:space="preserve"> PAGE   \* MERGEFORMAT </w:instrText>
        </w:r>
        <w:r w:rsidRPr="00CF3143">
          <w:rPr>
            <w:rFonts w:ascii="Arial" w:hAnsi="Arial" w:cs="Arial"/>
            <w:sz w:val="18"/>
          </w:rPr>
          <w:fldChar w:fldCharType="separate"/>
        </w:r>
        <w:r w:rsidR="00A209CF">
          <w:rPr>
            <w:rFonts w:ascii="Arial" w:hAnsi="Arial" w:cs="Arial"/>
            <w:noProof/>
            <w:sz w:val="18"/>
          </w:rPr>
          <w:t>9</w:t>
        </w:r>
        <w:r w:rsidRPr="00CF3143">
          <w:rPr>
            <w:rFonts w:ascii="Arial" w:hAnsi="Arial" w:cs="Arial"/>
            <w:noProof/>
            <w:sz w:val="18"/>
          </w:rPr>
          <w:fldChar w:fldCharType="end"/>
        </w:r>
      </w:p>
    </w:sdtContent>
  </w:sdt>
  <w:p w:rsidR="005C08EA" w:rsidRDefault="005C08E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4112" w:rsidRDefault="00484112" w:rsidP="00CF3143">
      <w:pPr>
        <w:spacing w:after="0" w:line="240" w:lineRule="auto"/>
      </w:pPr>
      <w:r>
        <w:separator/>
      </w:r>
    </w:p>
  </w:footnote>
  <w:footnote w:type="continuationSeparator" w:id="0">
    <w:p w:rsidR="00484112" w:rsidRDefault="00484112" w:rsidP="00CF31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84B20"/>
    <w:multiLevelType w:val="hybridMultilevel"/>
    <w:tmpl w:val="4A0E69D0"/>
    <w:lvl w:ilvl="0" w:tplc="D02A697C">
      <w:start w:val="2"/>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8231EEF"/>
    <w:multiLevelType w:val="hybridMultilevel"/>
    <w:tmpl w:val="DC6C950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82D26C8"/>
    <w:multiLevelType w:val="hybridMultilevel"/>
    <w:tmpl w:val="4FD4C8AE"/>
    <w:lvl w:ilvl="0" w:tplc="09844F7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9A87F95"/>
    <w:multiLevelType w:val="hybridMultilevel"/>
    <w:tmpl w:val="A322B6F6"/>
    <w:lvl w:ilvl="0" w:tplc="928440B0">
      <w:start w:val="1"/>
      <w:numFmt w:val="upperRoman"/>
      <w:lvlText w:val="%1."/>
      <w:lvlJc w:val="left"/>
      <w:pPr>
        <w:ind w:left="72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05064F7"/>
    <w:multiLevelType w:val="hybridMultilevel"/>
    <w:tmpl w:val="6DBE823A"/>
    <w:lvl w:ilvl="0" w:tplc="8D32193C">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4772929"/>
    <w:multiLevelType w:val="hybridMultilevel"/>
    <w:tmpl w:val="82BE3F7A"/>
    <w:lvl w:ilvl="0" w:tplc="D1B6E534">
      <w:start w:val="1"/>
      <w:numFmt w:val="upperLetter"/>
      <w:lvlText w:val="%1."/>
      <w:lvlJc w:val="left"/>
      <w:pPr>
        <w:ind w:left="1080" w:hanging="360"/>
      </w:pPr>
      <w:rPr>
        <w:rFonts w:cs="UniversLTStd-Black"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14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227417C"/>
    <w:multiLevelType w:val="hybridMultilevel"/>
    <w:tmpl w:val="6FD60138"/>
    <w:lvl w:ilvl="0" w:tplc="5EBEF64C">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39D57E8"/>
    <w:multiLevelType w:val="hybridMultilevel"/>
    <w:tmpl w:val="E0A4735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B47E4A"/>
    <w:multiLevelType w:val="hybridMultilevel"/>
    <w:tmpl w:val="3AA07B76"/>
    <w:lvl w:ilvl="0" w:tplc="C9428B32">
      <w:start w:val="3"/>
      <w:numFmt w:val="upperLetter"/>
      <w:lvlText w:val="%1."/>
      <w:lvlJc w:val="left"/>
      <w:pPr>
        <w:ind w:left="1080" w:hanging="360"/>
      </w:pPr>
      <w:rPr>
        <w:rFonts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68F3CDA"/>
    <w:multiLevelType w:val="hybridMultilevel"/>
    <w:tmpl w:val="1172C65E"/>
    <w:lvl w:ilvl="0" w:tplc="BD4808EA">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36D411B1"/>
    <w:multiLevelType w:val="hybridMultilevel"/>
    <w:tmpl w:val="B1F828A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15:restartNumberingAfterBreak="0">
    <w:nsid w:val="4267203B"/>
    <w:multiLevelType w:val="hybridMultilevel"/>
    <w:tmpl w:val="CC6CDD6C"/>
    <w:lvl w:ilvl="0" w:tplc="BA20FE6A">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2BC795A"/>
    <w:multiLevelType w:val="hybridMultilevel"/>
    <w:tmpl w:val="B7302D06"/>
    <w:lvl w:ilvl="0" w:tplc="49780D3A">
      <w:start w:val="1"/>
      <w:numFmt w:val="upperRoman"/>
      <w:lvlText w:val="%1."/>
      <w:lvlJc w:val="left"/>
      <w:pPr>
        <w:ind w:left="108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38C0B15"/>
    <w:multiLevelType w:val="hybridMultilevel"/>
    <w:tmpl w:val="CE589BD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4" w15:restartNumberingAfterBreak="0">
    <w:nsid w:val="454D5FA6"/>
    <w:multiLevelType w:val="hybridMultilevel"/>
    <w:tmpl w:val="E98C3A1E"/>
    <w:lvl w:ilvl="0" w:tplc="148A6ED8">
      <w:start w:val="1"/>
      <w:numFmt w:val="upp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5A16BA6"/>
    <w:multiLevelType w:val="hybridMultilevel"/>
    <w:tmpl w:val="354E6262"/>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4D22657F"/>
    <w:multiLevelType w:val="hybridMultilevel"/>
    <w:tmpl w:val="31CE24F8"/>
    <w:lvl w:ilvl="0" w:tplc="848083D8">
      <w:start w:val="2"/>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8852EB"/>
    <w:multiLevelType w:val="hybridMultilevel"/>
    <w:tmpl w:val="F44EF94E"/>
    <w:lvl w:ilvl="0" w:tplc="5EBEF64C">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542E2ADD"/>
    <w:multiLevelType w:val="hybridMultilevel"/>
    <w:tmpl w:val="8166B100"/>
    <w:lvl w:ilvl="0" w:tplc="C9428B32">
      <w:start w:val="3"/>
      <w:numFmt w:val="upperLetter"/>
      <w:lvlText w:val="%1."/>
      <w:lvlJc w:val="left"/>
      <w:pPr>
        <w:ind w:left="1080" w:hanging="360"/>
      </w:pPr>
      <w:rPr>
        <w:rFonts w:hint="default"/>
        <w:b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4422CE7"/>
    <w:multiLevelType w:val="hybridMultilevel"/>
    <w:tmpl w:val="BBD43E92"/>
    <w:lvl w:ilvl="0" w:tplc="0FE88CA2">
      <w:start w:val="2"/>
      <w:numFmt w:val="upperRoman"/>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6AF3957"/>
    <w:multiLevelType w:val="hybridMultilevel"/>
    <w:tmpl w:val="3E2442B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AAD61FE"/>
    <w:multiLevelType w:val="hybridMultilevel"/>
    <w:tmpl w:val="A5820B98"/>
    <w:lvl w:ilvl="0" w:tplc="2672293E">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CE620E4"/>
    <w:multiLevelType w:val="hybridMultilevel"/>
    <w:tmpl w:val="789A2BBA"/>
    <w:lvl w:ilvl="0" w:tplc="5EBEF64C">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E104B8E"/>
    <w:multiLevelType w:val="hybridMultilevel"/>
    <w:tmpl w:val="F76EE1F0"/>
    <w:lvl w:ilvl="0" w:tplc="AAE6EBB4">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A7667F"/>
    <w:multiLevelType w:val="hybridMultilevel"/>
    <w:tmpl w:val="F9606B8C"/>
    <w:lvl w:ilvl="0" w:tplc="D292CDC0">
      <w:start w:val="1"/>
      <w:numFmt w:val="upperLetter"/>
      <w:lvlText w:val="%1."/>
      <w:lvlJc w:val="left"/>
      <w:pPr>
        <w:ind w:left="1080" w:hanging="360"/>
      </w:pPr>
      <w:rPr>
        <w:rFonts w:hint="default"/>
        <w:b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671F6CF4"/>
    <w:multiLevelType w:val="hybridMultilevel"/>
    <w:tmpl w:val="C9B6FFDA"/>
    <w:lvl w:ilvl="0" w:tplc="88EAFE98">
      <w:start w:val="3"/>
      <w:numFmt w:val="upperLetter"/>
      <w:lvlText w:val="%1."/>
      <w:lvlJc w:val="left"/>
      <w:pPr>
        <w:ind w:left="144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2651CC"/>
    <w:multiLevelType w:val="hybridMultilevel"/>
    <w:tmpl w:val="6978A256"/>
    <w:lvl w:ilvl="0" w:tplc="A42E2A9E">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68E86B44"/>
    <w:multiLevelType w:val="hybridMultilevel"/>
    <w:tmpl w:val="BB02AED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8" w15:restartNumberingAfterBreak="0">
    <w:nsid w:val="6C9E277C"/>
    <w:multiLevelType w:val="hybridMultilevel"/>
    <w:tmpl w:val="E46219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DCD212F"/>
    <w:multiLevelType w:val="hybridMultilevel"/>
    <w:tmpl w:val="9BC43E34"/>
    <w:lvl w:ilvl="0" w:tplc="AF689404">
      <w:start w:val="1"/>
      <w:numFmt w:val="upperLetter"/>
      <w:lvlText w:val="%1."/>
      <w:lvlJc w:val="left"/>
      <w:pPr>
        <w:ind w:left="1080" w:hanging="360"/>
      </w:pPr>
      <w:rPr>
        <w:rFonts w:cs="UniversLTStd-Black"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947D0A"/>
    <w:multiLevelType w:val="hybridMultilevel"/>
    <w:tmpl w:val="11C64966"/>
    <w:lvl w:ilvl="0" w:tplc="5E205224">
      <w:start w:val="3"/>
      <w:numFmt w:val="upperLetter"/>
      <w:lvlText w:val="%1."/>
      <w:lvlJc w:val="left"/>
      <w:pPr>
        <w:ind w:left="144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7BC49A1"/>
    <w:multiLevelType w:val="hybridMultilevel"/>
    <w:tmpl w:val="F7286BE2"/>
    <w:lvl w:ilvl="0" w:tplc="887C6E32">
      <w:start w:val="3"/>
      <w:numFmt w:val="upperLetter"/>
      <w:lvlText w:val="%1."/>
      <w:lvlJc w:val="left"/>
      <w:pPr>
        <w:ind w:left="144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7F6091"/>
    <w:multiLevelType w:val="hybridMultilevel"/>
    <w:tmpl w:val="2690E726"/>
    <w:lvl w:ilvl="0" w:tplc="88EAFE98">
      <w:start w:val="3"/>
      <w:numFmt w:val="upperLetter"/>
      <w:lvlText w:val="%1."/>
      <w:lvlJc w:val="left"/>
      <w:pPr>
        <w:ind w:left="1440" w:hanging="72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1A6D67"/>
    <w:multiLevelType w:val="hybridMultilevel"/>
    <w:tmpl w:val="205231DE"/>
    <w:lvl w:ilvl="0" w:tplc="5EBEF64C">
      <w:start w:val="1"/>
      <w:numFmt w:val="upperLetter"/>
      <w:lvlText w:val="%1."/>
      <w:lvlJc w:val="left"/>
      <w:pPr>
        <w:ind w:left="1440" w:hanging="72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20"/>
  </w:num>
  <w:num w:numId="2">
    <w:abstractNumId w:val="7"/>
  </w:num>
  <w:num w:numId="3">
    <w:abstractNumId w:val="10"/>
  </w:num>
  <w:num w:numId="4">
    <w:abstractNumId w:val="27"/>
  </w:num>
  <w:num w:numId="5">
    <w:abstractNumId w:val="15"/>
  </w:num>
  <w:num w:numId="6">
    <w:abstractNumId w:val="28"/>
  </w:num>
  <w:num w:numId="7">
    <w:abstractNumId w:val="13"/>
  </w:num>
  <w:num w:numId="8">
    <w:abstractNumId w:val="14"/>
  </w:num>
  <w:num w:numId="9">
    <w:abstractNumId w:val="1"/>
  </w:num>
  <w:num w:numId="10">
    <w:abstractNumId w:val="0"/>
  </w:num>
  <w:num w:numId="11">
    <w:abstractNumId w:val="31"/>
  </w:num>
  <w:num w:numId="12">
    <w:abstractNumId w:val="30"/>
  </w:num>
  <w:num w:numId="13">
    <w:abstractNumId w:val="16"/>
  </w:num>
  <w:num w:numId="14">
    <w:abstractNumId w:val="12"/>
  </w:num>
  <w:num w:numId="15">
    <w:abstractNumId w:val="11"/>
  </w:num>
  <w:num w:numId="16">
    <w:abstractNumId w:val="2"/>
  </w:num>
  <w:num w:numId="17">
    <w:abstractNumId w:val="9"/>
  </w:num>
  <w:num w:numId="18">
    <w:abstractNumId w:val="22"/>
  </w:num>
  <w:num w:numId="19">
    <w:abstractNumId w:val="6"/>
  </w:num>
  <w:num w:numId="20">
    <w:abstractNumId w:val="17"/>
  </w:num>
  <w:num w:numId="21">
    <w:abstractNumId w:val="33"/>
  </w:num>
  <w:num w:numId="22">
    <w:abstractNumId w:val="21"/>
  </w:num>
  <w:num w:numId="23">
    <w:abstractNumId w:val="4"/>
  </w:num>
  <w:num w:numId="24">
    <w:abstractNumId w:val="25"/>
  </w:num>
  <w:num w:numId="25">
    <w:abstractNumId w:val="32"/>
  </w:num>
  <w:num w:numId="26">
    <w:abstractNumId w:val="23"/>
  </w:num>
  <w:num w:numId="27">
    <w:abstractNumId w:val="3"/>
  </w:num>
  <w:num w:numId="28">
    <w:abstractNumId w:val="24"/>
  </w:num>
  <w:num w:numId="29">
    <w:abstractNumId w:val="5"/>
  </w:num>
  <w:num w:numId="30">
    <w:abstractNumId w:val="29"/>
  </w:num>
  <w:num w:numId="31">
    <w:abstractNumId w:val="18"/>
  </w:num>
  <w:num w:numId="32">
    <w:abstractNumId w:val="19"/>
  </w:num>
  <w:num w:numId="33">
    <w:abstractNumId w:val="26"/>
  </w:num>
  <w:num w:numId="3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1837"/>
    <w:rsid w:val="000147CB"/>
    <w:rsid w:val="00035F1C"/>
    <w:rsid w:val="00037360"/>
    <w:rsid w:val="0004736E"/>
    <w:rsid w:val="00080FB1"/>
    <w:rsid w:val="00096313"/>
    <w:rsid w:val="000B0C69"/>
    <w:rsid w:val="000B375E"/>
    <w:rsid w:val="000D2B9D"/>
    <w:rsid w:val="000E093A"/>
    <w:rsid w:val="00117BA0"/>
    <w:rsid w:val="00127DD8"/>
    <w:rsid w:val="00133ADE"/>
    <w:rsid w:val="00147F82"/>
    <w:rsid w:val="001C2CB3"/>
    <w:rsid w:val="0020289E"/>
    <w:rsid w:val="00287F27"/>
    <w:rsid w:val="00291EBA"/>
    <w:rsid w:val="002E49BA"/>
    <w:rsid w:val="00307692"/>
    <w:rsid w:val="00313848"/>
    <w:rsid w:val="00316317"/>
    <w:rsid w:val="00321D73"/>
    <w:rsid w:val="00371389"/>
    <w:rsid w:val="003A2ED5"/>
    <w:rsid w:val="003C1EA6"/>
    <w:rsid w:val="003E20C6"/>
    <w:rsid w:val="003E6936"/>
    <w:rsid w:val="00401129"/>
    <w:rsid w:val="004122A8"/>
    <w:rsid w:val="00462C17"/>
    <w:rsid w:val="004752C5"/>
    <w:rsid w:val="00484112"/>
    <w:rsid w:val="0050153D"/>
    <w:rsid w:val="005046BA"/>
    <w:rsid w:val="00546C24"/>
    <w:rsid w:val="00550F42"/>
    <w:rsid w:val="00572053"/>
    <w:rsid w:val="00575CE4"/>
    <w:rsid w:val="005B5A9F"/>
    <w:rsid w:val="005C08EA"/>
    <w:rsid w:val="005D48C6"/>
    <w:rsid w:val="005E594B"/>
    <w:rsid w:val="005E6B56"/>
    <w:rsid w:val="006029C2"/>
    <w:rsid w:val="00641D53"/>
    <w:rsid w:val="00677F2D"/>
    <w:rsid w:val="00683622"/>
    <w:rsid w:val="006B1C6A"/>
    <w:rsid w:val="006B7521"/>
    <w:rsid w:val="006D2856"/>
    <w:rsid w:val="006F377E"/>
    <w:rsid w:val="00711FDA"/>
    <w:rsid w:val="00716C15"/>
    <w:rsid w:val="00724D62"/>
    <w:rsid w:val="00732000"/>
    <w:rsid w:val="00746E13"/>
    <w:rsid w:val="00747B70"/>
    <w:rsid w:val="00754BFF"/>
    <w:rsid w:val="00770532"/>
    <w:rsid w:val="00774349"/>
    <w:rsid w:val="007854FF"/>
    <w:rsid w:val="007B3F4A"/>
    <w:rsid w:val="00800DE5"/>
    <w:rsid w:val="00811C87"/>
    <w:rsid w:val="00814533"/>
    <w:rsid w:val="008353F7"/>
    <w:rsid w:val="008421DD"/>
    <w:rsid w:val="00843D96"/>
    <w:rsid w:val="008653AD"/>
    <w:rsid w:val="00866189"/>
    <w:rsid w:val="00885668"/>
    <w:rsid w:val="008E2E10"/>
    <w:rsid w:val="008E7058"/>
    <w:rsid w:val="008F4249"/>
    <w:rsid w:val="0090240E"/>
    <w:rsid w:val="00912118"/>
    <w:rsid w:val="00925C0A"/>
    <w:rsid w:val="009325EA"/>
    <w:rsid w:val="00936BAE"/>
    <w:rsid w:val="00961FD0"/>
    <w:rsid w:val="009620BF"/>
    <w:rsid w:val="00973FD5"/>
    <w:rsid w:val="009B1DD8"/>
    <w:rsid w:val="009B79A0"/>
    <w:rsid w:val="00A209CF"/>
    <w:rsid w:val="00A55EE6"/>
    <w:rsid w:val="00A6118D"/>
    <w:rsid w:val="00A815DF"/>
    <w:rsid w:val="00AC70BA"/>
    <w:rsid w:val="00AC75F8"/>
    <w:rsid w:val="00AD2987"/>
    <w:rsid w:val="00AE6BDF"/>
    <w:rsid w:val="00B04117"/>
    <w:rsid w:val="00B04D89"/>
    <w:rsid w:val="00B05B45"/>
    <w:rsid w:val="00B13ED9"/>
    <w:rsid w:val="00B47871"/>
    <w:rsid w:val="00B678EC"/>
    <w:rsid w:val="00B770A8"/>
    <w:rsid w:val="00BA2048"/>
    <w:rsid w:val="00BD54DB"/>
    <w:rsid w:val="00BD684A"/>
    <w:rsid w:val="00BE0EF5"/>
    <w:rsid w:val="00C303DE"/>
    <w:rsid w:val="00C37C53"/>
    <w:rsid w:val="00C45861"/>
    <w:rsid w:val="00C530AD"/>
    <w:rsid w:val="00CF3143"/>
    <w:rsid w:val="00D32B9E"/>
    <w:rsid w:val="00D53F7C"/>
    <w:rsid w:val="00D6371C"/>
    <w:rsid w:val="00D771BC"/>
    <w:rsid w:val="00D853F2"/>
    <w:rsid w:val="00DB1992"/>
    <w:rsid w:val="00DB2433"/>
    <w:rsid w:val="00DD1313"/>
    <w:rsid w:val="00DD2CB3"/>
    <w:rsid w:val="00E034FF"/>
    <w:rsid w:val="00E26117"/>
    <w:rsid w:val="00E37F03"/>
    <w:rsid w:val="00E47927"/>
    <w:rsid w:val="00E557FE"/>
    <w:rsid w:val="00E61837"/>
    <w:rsid w:val="00E72DDF"/>
    <w:rsid w:val="00E81147"/>
    <w:rsid w:val="00E9383C"/>
    <w:rsid w:val="00EC2392"/>
    <w:rsid w:val="00EC7014"/>
    <w:rsid w:val="00EE3488"/>
    <w:rsid w:val="00F00CC6"/>
    <w:rsid w:val="00F2136F"/>
    <w:rsid w:val="00F375BF"/>
    <w:rsid w:val="00FB3CC0"/>
    <w:rsid w:val="00FC5228"/>
    <w:rsid w:val="00FE471D"/>
    <w:rsid w:val="00FF61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1192C44"/>
  <w15:docId w15:val="{D5C47D6A-7326-4541-A3CE-FB518B30E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0DE5"/>
    <w:pPr>
      <w:ind w:left="720"/>
      <w:contextualSpacing/>
    </w:pPr>
  </w:style>
  <w:style w:type="paragraph" w:styleId="BalloonText">
    <w:name w:val="Balloon Text"/>
    <w:basedOn w:val="Normal"/>
    <w:link w:val="BalloonTextChar"/>
    <w:uiPriority w:val="99"/>
    <w:semiHidden/>
    <w:unhideWhenUsed/>
    <w:rsid w:val="00DB243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B2433"/>
    <w:rPr>
      <w:rFonts w:ascii="Tahoma" w:hAnsi="Tahoma" w:cs="Tahoma"/>
      <w:sz w:val="16"/>
      <w:szCs w:val="16"/>
    </w:rPr>
  </w:style>
  <w:style w:type="paragraph" w:styleId="Header">
    <w:name w:val="header"/>
    <w:basedOn w:val="Normal"/>
    <w:link w:val="HeaderChar"/>
    <w:uiPriority w:val="99"/>
    <w:unhideWhenUsed/>
    <w:rsid w:val="00CF31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3143"/>
  </w:style>
  <w:style w:type="paragraph" w:styleId="Footer">
    <w:name w:val="footer"/>
    <w:basedOn w:val="Normal"/>
    <w:link w:val="FooterChar"/>
    <w:uiPriority w:val="99"/>
    <w:unhideWhenUsed/>
    <w:rsid w:val="00CF31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3143"/>
  </w:style>
  <w:style w:type="table" w:styleId="TableGrid">
    <w:name w:val="Table Grid"/>
    <w:basedOn w:val="TableNormal"/>
    <w:uiPriority w:val="99"/>
    <w:rsid w:val="00EC23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EC2392"/>
  </w:style>
  <w:style w:type="character" w:styleId="Hyperlink">
    <w:name w:val="Hyperlink"/>
    <w:basedOn w:val="DefaultParagraphFont"/>
    <w:uiPriority w:val="99"/>
    <w:semiHidden/>
    <w:unhideWhenUsed/>
    <w:rsid w:val="00EC2392"/>
    <w:rPr>
      <w:color w:val="0000FF"/>
      <w:u w:val="single"/>
    </w:rPr>
  </w:style>
  <w:style w:type="table" w:customStyle="1" w:styleId="TableGrid1">
    <w:name w:val="Table Grid1"/>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next w:val="TableGrid"/>
    <w:uiPriority w:val="59"/>
    <w:rsid w:val="004122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87F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next w:val="TableGrid"/>
    <w:uiPriority w:val="59"/>
    <w:rsid w:val="000E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next w:val="TableGrid"/>
    <w:uiPriority w:val="59"/>
    <w:rsid w:val="000E09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
    <w:name w:val="Table Grid24"/>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5">
    <w:name w:val="Table Grid25"/>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6">
    <w:name w:val="Table Grid26"/>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7">
    <w:name w:val="Table Grid27"/>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8">
    <w:name w:val="Table Grid28"/>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9">
    <w:name w:val="Table Grid29"/>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0">
    <w:name w:val="Table Grid30"/>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2">
    <w:name w:val="Table Grid32"/>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3">
    <w:name w:val="Table Grid33"/>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4">
    <w:name w:val="Table Grid34"/>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5">
    <w:name w:val="Table Grid35"/>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6">
    <w:name w:val="Table Grid36"/>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7">
    <w:name w:val="Table Grid37"/>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8">
    <w:name w:val="Table Grid38"/>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9">
    <w:name w:val="Table Grid39"/>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0">
    <w:name w:val="Table Grid40"/>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2">
    <w:name w:val="Table Grid42"/>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3">
    <w:name w:val="Table Grid43"/>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4">
    <w:name w:val="Table Grid44"/>
    <w:basedOn w:val="TableNormal"/>
    <w:next w:val="TableGrid"/>
    <w:uiPriority w:val="99"/>
    <w:rsid w:val="00D637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41">
    <w:name w:val="Table Grid241"/>
    <w:basedOn w:val="TableNormal"/>
    <w:next w:val="TableGrid"/>
    <w:uiPriority w:val="59"/>
    <w:rsid w:val="00FF6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288</TotalTime>
  <Pages>15</Pages>
  <Words>3288</Words>
  <Characters>18746</Characters>
  <Application>Microsoft Office Word</Application>
  <DocSecurity>0</DocSecurity>
  <Lines>156</Lines>
  <Paragraphs>43</Paragraphs>
  <ScaleCrop>false</ScaleCrop>
  <HeadingPairs>
    <vt:vector size="2" baseType="variant">
      <vt:variant>
        <vt:lpstr>Title</vt:lpstr>
      </vt:variant>
      <vt:variant>
        <vt:i4>1</vt:i4>
      </vt:variant>
    </vt:vector>
  </HeadingPairs>
  <TitlesOfParts>
    <vt:vector size="1" baseType="lpstr">
      <vt:lpstr/>
    </vt:vector>
  </TitlesOfParts>
  <Company>Independent School District #622</Company>
  <LinksUpToDate>false</LinksUpToDate>
  <CharactersWithSpaces>21991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Aaron Morley</dc:creator>
  <cp:lastModifiedBy>Matthew Ellington</cp:lastModifiedBy>
  <cp:revision>14</cp:revision>
  <cp:lastPrinted>2015-08-29T11:55:00Z</cp:lastPrinted>
  <dcterms:created xsi:type="dcterms:W3CDTF">2017-01-13T20:30:00Z</dcterms:created>
  <dcterms:modified xsi:type="dcterms:W3CDTF">2017-01-20T03:57:00Z</dcterms:modified>
</cp:coreProperties>
</file>